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3FB6" w14:textId="6DD08856" w:rsidR="004E1AED" w:rsidRPr="00ED0B3D" w:rsidRDefault="00DF40E8" w:rsidP="00ED0B3D">
      <w:pPr>
        <w:jc w:val="center"/>
        <w:rPr>
          <w:rFonts w:ascii="Calibri" w:hAnsi="Calibri" w:cs="Calibri"/>
          <w:b/>
          <w:color w:val="044D6E" w:themeColor="text2" w:themeShade="80"/>
          <w:sz w:val="36"/>
          <w:szCs w:val="36"/>
        </w:rPr>
      </w:pPr>
      <w:r w:rsidRPr="00ED0B3D">
        <w:rPr>
          <w:rFonts w:ascii="Calibri" w:hAnsi="Calibri" w:cs="Calibri"/>
          <w:b/>
          <w:color w:val="044D6E" w:themeColor="text2" w:themeShade="80"/>
          <w:sz w:val="36"/>
          <w:szCs w:val="36"/>
        </w:rPr>
        <w:t xml:space="preserve">Порядок </w:t>
      </w:r>
      <w:r w:rsidR="00683A02" w:rsidRPr="00ED0B3D">
        <w:rPr>
          <w:rFonts w:ascii="Calibri" w:hAnsi="Calibri" w:cs="Calibri"/>
          <w:b/>
          <w:color w:val="044D6E" w:themeColor="text2" w:themeShade="80"/>
          <w:sz w:val="36"/>
          <w:szCs w:val="36"/>
        </w:rPr>
        <w:t>сервисной поддержки клиентов</w:t>
      </w:r>
      <w:r w:rsidR="00134440" w:rsidRPr="00ED0B3D">
        <w:rPr>
          <w:rFonts w:ascii="Calibri" w:hAnsi="Calibri" w:cs="Calibri"/>
          <w:b/>
          <w:color w:val="044D6E" w:themeColor="text2" w:themeShade="80"/>
          <w:sz w:val="36"/>
          <w:szCs w:val="36"/>
        </w:rPr>
        <w:t xml:space="preserve"> компании </w:t>
      </w:r>
      <w:r w:rsidR="00134440" w:rsidRPr="00ED0B3D">
        <w:rPr>
          <w:rFonts w:ascii="Calibri" w:hAnsi="Calibri" w:cs="Calibri"/>
          <w:b/>
          <w:color w:val="044D6E" w:themeColor="text2" w:themeShade="80"/>
          <w:sz w:val="36"/>
          <w:szCs w:val="36"/>
          <w:lang w:val="en-US"/>
        </w:rPr>
        <w:t>DC</w:t>
      </w:r>
      <w:r w:rsidR="00134440" w:rsidRPr="00ED0B3D">
        <w:rPr>
          <w:rFonts w:ascii="Calibri" w:hAnsi="Calibri" w:cs="Calibri"/>
          <w:b/>
          <w:color w:val="044D6E" w:themeColor="text2" w:themeShade="80"/>
          <w:sz w:val="36"/>
          <w:szCs w:val="36"/>
        </w:rPr>
        <w:t xml:space="preserve"> </w:t>
      </w:r>
      <w:r w:rsidR="00134440" w:rsidRPr="00ED0B3D">
        <w:rPr>
          <w:rFonts w:ascii="Calibri" w:hAnsi="Calibri" w:cs="Calibri"/>
          <w:b/>
          <w:color w:val="044D6E" w:themeColor="text2" w:themeShade="80"/>
          <w:sz w:val="36"/>
          <w:szCs w:val="36"/>
          <w:lang w:val="en-US"/>
        </w:rPr>
        <w:t>LINK</w:t>
      </w:r>
    </w:p>
    <w:p w14:paraId="5A6E074D" w14:textId="5CDF0D40" w:rsidR="00194DF6" w:rsidRPr="001661B4" w:rsidRDefault="006E38D4" w:rsidP="00F1707D">
      <w:pPr>
        <w:pStyle w:val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14:paraId="4A1AFB2D" w14:textId="03FF74BA" w:rsidR="001215CD" w:rsidRDefault="004178AE" w:rsidP="00382D48">
      <w:pPr>
        <w:pStyle w:val="aff6"/>
        <w:numPr>
          <w:ilvl w:val="0"/>
          <w:numId w:val="38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382D48">
        <w:rPr>
          <w:rFonts w:ascii="Calibri" w:eastAsia="Times New Roman" w:hAnsi="Calibri" w:cs="Calibri"/>
          <w:color w:val="333333"/>
          <w:lang w:eastAsia="ru-RU"/>
        </w:rPr>
        <w:t xml:space="preserve">Настоящий Порядок регламентирует взаимоотношения между компанией </w:t>
      </w:r>
      <w:r w:rsidRPr="00382D48">
        <w:rPr>
          <w:rFonts w:ascii="Calibri" w:eastAsia="Times New Roman" w:hAnsi="Calibri" w:cs="Calibri"/>
          <w:color w:val="333333"/>
          <w:lang w:val="en-US" w:eastAsia="ru-RU"/>
        </w:rPr>
        <w:t>DC</w:t>
      </w:r>
      <w:r w:rsidRPr="00382D48">
        <w:rPr>
          <w:rFonts w:ascii="Calibri" w:eastAsia="Times New Roman" w:hAnsi="Calibri" w:cs="Calibri"/>
          <w:color w:val="333333"/>
          <w:lang w:eastAsia="ru-RU"/>
        </w:rPr>
        <w:t>-</w:t>
      </w:r>
      <w:r w:rsidRPr="00382D48">
        <w:rPr>
          <w:rFonts w:ascii="Calibri" w:eastAsia="Times New Roman" w:hAnsi="Calibri" w:cs="Calibri"/>
          <w:color w:val="333333"/>
          <w:lang w:val="en-US" w:eastAsia="ru-RU"/>
        </w:rPr>
        <w:t>Link</w:t>
      </w:r>
      <w:r w:rsidRPr="00382D48">
        <w:rPr>
          <w:rFonts w:ascii="Calibri" w:eastAsia="Times New Roman" w:hAnsi="Calibri" w:cs="Calibri"/>
          <w:color w:val="333333"/>
          <w:lang w:eastAsia="ru-RU"/>
        </w:rPr>
        <w:t xml:space="preserve"> (далее по тексту </w:t>
      </w:r>
      <w:r w:rsidRPr="00382D48">
        <w:rPr>
          <w:rFonts w:ascii="Calibri" w:eastAsia="Times New Roman" w:hAnsi="Calibri" w:cs="Calibri"/>
          <w:b/>
          <w:bCs/>
          <w:color w:val="333333"/>
          <w:lang w:eastAsia="ru-RU"/>
        </w:rPr>
        <w:t>«Компания»</w:t>
      </w:r>
      <w:r w:rsidRPr="00382D48">
        <w:rPr>
          <w:rFonts w:ascii="Calibri" w:eastAsia="Times New Roman" w:hAnsi="Calibri" w:cs="Calibri"/>
          <w:color w:val="333333"/>
          <w:lang w:eastAsia="ru-RU"/>
        </w:rPr>
        <w:t>)</w:t>
      </w:r>
      <w:r w:rsidRPr="00382D48">
        <w:rPr>
          <w:rFonts w:ascii="Calibri" w:hAnsi="Calibri" w:cs="Calibri"/>
        </w:rPr>
        <w:t xml:space="preserve"> и клиентами компании </w:t>
      </w:r>
      <w:r w:rsidRPr="00382D48">
        <w:rPr>
          <w:rFonts w:ascii="Calibri" w:hAnsi="Calibri" w:cs="Calibri"/>
          <w:lang w:val="en-US"/>
        </w:rPr>
        <w:t>DC</w:t>
      </w:r>
      <w:r w:rsidRPr="00382D48">
        <w:rPr>
          <w:rFonts w:ascii="Calibri" w:hAnsi="Calibri" w:cs="Calibri"/>
        </w:rPr>
        <w:t>-</w:t>
      </w:r>
      <w:r w:rsidRPr="00382D48">
        <w:rPr>
          <w:rFonts w:ascii="Calibri" w:hAnsi="Calibri" w:cs="Calibri"/>
          <w:lang w:val="en-US"/>
        </w:rPr>
        <w:t>Link</w:t>
      </w:r>
      <w:r w:rsidRPr="00382D48">
        <w:rPr>
          <w:rFonts w:ascii="Calibri" w:hAnsi="Calibri" w:cs="Calibri"/>
        </w:rPr>
        <w:t xml:space="preserve"> </w:t>
      </w:r>
      <w:r w:rsidRPr="00382D48">
        <w:rPr>
          <w:rFonts w:ascii="Calibri" w:eastAsia="Times New Roman" w:hAnsi="Calibri" w:cs="Calibri"/>
          <w:color w:val="333333"/>
          <w:lang w:eastAsia="ru-RU"/>
        </w:rPr>
        <w:t>(далее по тексту </w:t>
      </w:r>
      <w:r w:rsidRPr="00382D48">
        <w:rPr>
          <w:rFonts w:ascii="Calibri" w:eastAsia="Times New Roman" w:hAnsi="Calibri" w:cs="Calibri"/>
          <w:b/>
          <w:bCs/>
          <w:color w:val="333333"/>
          <w:lang w:eastAsia="ru-RU"/>
        </w:rPr>
        <w:t>«Клиент»</w:t>
      </w:r>
      <w:r w:rsidRPr="00382D48">
        <w:rPr>
          <w:rFonts w:ascii="Calibri" w:eastAsia="Times New Roman" w:hAnsi="Calibri" w:cs="Calibri"/>
          <w:color w:val="333333"/>
          <w:lang w:eastAsia="ru-RU"/>
        </w:rPr>
        <w:t xml:space="preserve">) по вопросам сервисной поддержки </w:t>
      </w:r>
      <w:r w:rsidR="00A50253" w:rsidRPr="00382D48">
        <w:rPr>
          <w:rFonts w:ascii="Calibri" w:eastAsia="Times New Roman" w:hAnsi="Calibri" w:cs="Calibri"/>
          <w:color w:val="333333"/>
          <w:lang w:eastAsia="ru-RU"/>
        </w:rPr>
        <w:t>Клиентов</w:t>
      </w:r>
      <w:r w:rsidR="00B643E2" w:rsidRPr="00382D48">
        <w:rPr>
          <w:rFonts w:ascii="Calibri" w:eastAsia="Times New Roman" w:hAnsi="Calibri" w:cs="Calibri"/>
          <w:color w:val="333333"/>
          <w:lang w:eastAsia="ru-RU"/>
        </w:rPr>
        <w:t>.</w:t>
      </w:r>
    </w:p>
    <w:p w14:paraId="7E0827DA" w14:textId="347E961A" w:rsidR="00382D48" w:rsidRDefault="00382D48" w:rsidP="00382D48">
      <w:pPr>
        <w:pStyle w:val="aff6"/>
        <w:numPr>
          <w:ilvl w:val="0"/>
          <w:numId w:val="38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Соблюдение правил, норм и требований данного Порядка является обязательным для Клиентов Компании.</w:t>
      </w:r>
    </w:p>
    <w:p w14:paraId="48D360E9" w14:textId="53B2F796" w:rsidR="00382D48" w:rsidRPr="00382D48" w:rsidRDefault="00382D48" w:rsidP="00566EB0">
      <w:pPr>
        <w:pStyle w:val="aff6"/>
        <w:numPr>
          <w:ilvl w:val="0"/>
          <w:numId w:val="38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382D48">
        <w:rPr>
          <w:rFonts w:ascii="Calibri" w:eastAsia="Times New Roman" w:hAnsi="Calibri" w:cs="Calibri"/>
          <w:color w:val="333333"/>
          <w:lang w:eastAsia="ru-RU"/>
        </w:rPr>
        <w:t>Несоблюдение данных правил, норм и требований может привести к существенному увеличению сроков реакции/сервисн</w:t>
      </w:r>
      <w:r>
        <w:rPr>
          <w:rFonts w:ascii="Calibri" w:eastAsia="Times New Roman" w:hAnsi="Calibri" w:cs="Calibri"/>
          <w:color w:val="333333"/>
          <w:lang w:eastAsia="ru-RU"/>
        </w:rPr>
        <w:t>ой поддержки</w:t>
      </w:r>
      <w:r w:rsidR="004B3B80">
        <w:rPr>
          <w:rFonts w:ascii="Calibri" w:eastAsia="Times New Roman" w:hAnsi="Calibri" w:cs="Calibri"/>
          <w:color w:val="333333"/>
          <w:lang w:eastAsia="ru-RU"/>
        </w:rPr>
        <w:t xml:space="preserve"> Клиентов. В отдельных случаях </w:t>
      </w:r>
      <w:proofErr w:type="gramStart"/>
      <w:r w:rsidR="004B3B80">
        <w:rPr>
          <w:rFonts w:ascii="Calibri" w:eastAsia="Times New Roman" w:hAnsi="Calibri" w:cs="Calibri"/>
          <w:color w:val="333333"/>
          <w:lang w:eastAsia="ru-RU"/>
        </w:rPr>
        <w:t xml:space="preserve">- </w:t>
      </w:r>
      <w:r w:rsidRPr="00382D48">
        <w:rPr>
          <w:rFonts w:ascii="Calibri" w:eastAsia="Times New Roman" w:hAnsi="Calibri" w:cs="Calibri"/>
          <w:color w:val="333333"/>
          <w:lang w:eastAsia="ru-RU"/>
        </w:rPr>
        <w:t xml:space="preserve"> вплоть</w:t>
      </w:r>
      <w:proofErr w:type="gramEnd"/>
      <w:r w:rsidRPr="00382D48">
        <w:rPr>
          <w:rFonts w:ascii="Calibri" w:eastAsia="Times New Roman" w:hAnsi="Calibri" w:cs="Calibri"/>
          <w:color w:val="333333"/>
          <w:lang w:eastAsia="ru-RU"/>
        </w:rPr>
        <w:t xml:space="preserve"> до отказа в сервисно</w:t>
      </w:r>
      <w:r>
        <w:rPr>
          <w:rFonts w:ascii="Calibri" w:eastAsia="Times New Roman" w:hAnsi="Calibri" w:cs="Calibri"/>
          <w:color w:val="333333"/>
          <w:lang w:eastAsia="ru-RU"/>
        </w:rPr>
        <w:t>й</w:t>
      </w:r>
      <w:r w:rsidRPr="00382D48">
        <w:rPr>
          <w:rFonts w:ascii="Calibri" w:eastAsia="Times New Roman" w:hAnsi="Calibri" w:cs="Calibri"/>
          <w:color w:val="333333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lang w:eastAsia="ru-RU"/>
        </w:rPr>
        <w:t>поддержке.</w:t>
      </w:r>
    </w:p>
    <w:p w14:paraId="37DBDE26" w14:textId="235830C4" w:rsidR="001215CD" w:rsidRPr="001661B4" w:rsidRDefault="006E38D4" w:rsidP="00F1707D">
      <w:pPr>
        <w:pStyle w:val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ТЕРМИНЫ И ДОКУМЕНТЫ</w:t>
      </w:r>
      <w:r w:rsidR="00E4340E">
        <w:rPr>
          <w:rFonts w:ascii="Calibri" w:hAnsi="Calibri" w:cs="Calibri"/>
        </w:rPr>
        <w:t>, ПРИМЕНЯЕМЫЕ В ДАННОМ ПОРЯДКЕ</w:t>
      </w:r>
    </w:p>
    <w:p w14:paraId="08E6171F" w14:textId="1E6EB845" w:rsidR="003A58B0" w:rsidRDefault="003A58B0" w:rsidP="00F1707D">
      <w:pPr>
        <w:spacing w:after="0" w:line="240" w:lineRule="auto"/>
        <w:jc w:val="both"/>
        <w:rPr>
          <w:rFonts w:ascii="Calibri" w:eastAsia="Times New Roman" w:hAnsi="Calibri" w:cs="Calibri"/>
          <w:bCs/>
          <w:color w:val="333333"/>
          <w:lang w:eastAsia="ru-RU"/>
        </w:rPr>
      </w:pPr>
      <w:r w:rsidRPr="006E38D4">
        <w:rPr>
          <w:rStyle w:val="30"/>
        </w:rPr>
        <w:t>«Товар»</w:t>
      </w:r>
      <w:r w:rsidRPr="001661B4">
        <w:rPr>
          <w:rFonts w:ascii="Calibri" w:eastAsia="Times New Roman" w:hAnsi="Calibri" w:cs="Calibri"/>
          <w:b/>
          <w:bCs/>
          <w:color w:val="333333"/>
          <w:lang w:eastAsia="ru-RU"/>
        </w:rPr>
        <w:t xml:space="preserve"> - </w:t>
      </w:r>
      <w:r w:rsidRPr="001661B4">
        <w:rPr>
          <w:rFonts w:ascii="Calibri" w:eastAsia="Times New Roman" w:hAnsi="Calibri" w:cs="Calibri"/>
          <w:bCs/>
          <w:color w:val="333333"/>
          <w:lang w:eastAsia="ru-RU"/>
        </w:rPr>
        <w:t>продукция</w:t>
      </w:r>
      <w:r w:rsidRPr="001661B4">
        <w:rPr>
          <w:rFonts w:ascii="Calibri" w:eastAsia="Times New Roman" w:hAnsi="Calibri" w:cs="Calibri"/>
          <w:b/>
          <w:bCs/>
          <w:color w:val="333333"/>
          <w:lang w:eastAsia="ru-RU"/>
        </w:rPr>
        <w:t xml:space="preserve">, </w:t>
      </w:r>
      <w:r w:rsidRPr="001661B4">
        <w:rPr>
          <w:rFonts w:ascii="Calibri" w:eastAsia="Times New Roman" w:hAnsi="Calibri" w:cs="Calibri"/>
          <w:bCs/>
          <w:color w:val="333333"/>
          <w:lang w:eastAsia="ru-RU"/>
        </w:rPr>
        <w:t>поставляемая Компанией</w:t>
      </w:r>
      <w:r w:rsidRPr="001661B4">
        <w:rPr>
          <w:rFonts w:ascii="Calibri" w:hAnsi="Calibri" w:cs="Calibri"/>
        </w:rPr>
        <w:t xml:space="preserve"> </w:t>
      </w:r>
      <w:r w:rsidRPr="001661B4">
        <w:rPr>
          <w:rFonts w:ascii="Calibri" w:eastAsia="Times New Roman" w:hAnsi="Calibri" w:cs="Calibri"/>
          <w:bCs/>
          <w:color w:val="333333"/>
          <w:lang w:eastAsia="ru-RU"/>
        </w:rPr>
        <w:t xml:space="preserve">своим </w:t>
      </w:r>
      <w:r w:rsidR="00A64FE9" w:rsidRPr="001661B4">
        <w:rPr>
          <w:rFonts w:ascii="Calibri" w:eastAsia="Times New Roman" w:hAnsi="Calibri" w:cs="Calibri"/>
          <w:bCs/>
          <w:color w:val="333333"/>
          <w:lang w:eastAsia="ru-RU"/>
        </w:rPr>
        <w:t>Клиент</w:t>
      </w:r>
      <w:r w:rsidRPr="001661B4">
        <w:rPr>
          <w:rFonts w:ascii="Calibri" w:eastAsia="Times New Roman" w:hAnsi="Calibri" w:cs="Calibri"/>
          <w:bCs/>
          <w:color w:val="333333"/>
          <w:lang w:eastAsia="ru-RU"/>
        </w:rPr>
        <w:t>ам</w:t>
      </w:r>
      <w:r w:rsidR="00590D40">
        <w:rPr>
          <w:rFonts w:ascii="Calibri" w:eastAsia="Times New Roman" w:hAnsi="Calibri" w:cs="Calibri"/>
          <w:bCs/>
          <w:color w:val="333333"/>
          <w:lang w:eastAsia="ru-RU"/>
        </w:rPr>
        <w:t>.</w:t>
      </w:r>
    </w:p>
    <w:p w14:paraId="3E20FBC3" w14:textId="33F6591B" w:rsidR="00AD2FE0" w:rsidRPr="00D309C6" w:rsidRDefault="00AD2FE0" w:rsidP="00AD2FE0">
      <w:pPr>
        <w:spacing w:after="0" w:line="240" w:lineRule="auto"/>
        <w:jc w:val="both"/>
        <w:rPr>
          <w:rFonts w:ascii="Calibri" w:eastAsia="Times New Roman" w:hAnsi="Calibri" w:cs="Calibri"/>
          <w:b/>
          <w:color w:val="2C2C2C" w:themeColor="text1"/>
          <w:lang w:eastAsia="ru-RU"/>
        </w:rPr>
      </w:pPr>
      <w:r w:rsidRPr="00243667">
        <w:rPr>
          <w:rStyle w:val="30"/>
        </w:rPr>
        <w:t>«Сервисн</w:t>
      </w:r>
      <w:r w:rsidR="00C14253" w:rsidRPr="00243667">
        <w:rPr>
          <w:rStyle w:val="30"/>
        </w:rPr>
        <w:t>ая поддержка Клиентов</w:t>
      </w:r>
      <w:r w:rsidRPr="00243667">
        <w:rPr>
          <w:rStyle w:val="30"/>
        </w:rPr>
        <w:t>»</w:t>
      </w:r>
      <w:r w:rsidRPr="00D309C6">
        <w:rPr>
          <w:rFonts w:ascii="Calibri" w:eastAsia="Times New Roman" w:hAnsi="Calibri" w:cs="Calibri"/>
          <w:b/>
          <w:color w:val="2C2C2C" w:themeColor="text1"/>
          <w:lang w:eastAsia="ru-RU"/>
        </w:rPr>
        <w:t xml:space="preserve"> 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>- Гарантийн</w:t>
      </w:r>
      <w:r w:rsidR="00FB0F45" w:rsidRPr="00D309C6">
        <w:rPr>
          <w:rFonts w:ascii="Calibri" w:eastAsia="Times New Roman" w:hAnsi="Calibri" w:cs="Calibri"/>
          <w:color w:val="2C2C2C" w:themeColor="text1"/>
          <w:lang w:eastAsia="ru-RU"/>
        </w:rPr>
        <w:t>ое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 или негарантийн</w:t>
      </w:r>
      <w:r w:rsidR="00FB0F45" w:rsidRPr="00D309C6">
        <w:rPr>
          <w:rFonts w:ascii="Calibri" w:eastAsia="Times New Roman" w:hAnsi="Calibri" w:cs="Calibri"/>
          <w:color w:val="2C2C2C" w:themeColor="text1"/>
          <w:lang w:eastAsia="ru-RU"/>
        </w:rPr>
        <w:t>ое обслуживание т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оваров, </w:t>
      </w:r>
      <w:r w:rsidR="00C14253"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поставленных Компанией своим Клиентам или Потребителям, 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>осуществляем</w:t>
      </w:r>
      <w:r w:rsidR="00C14253" w:rsidRPr="00D309C6">
        <w:rPr>
          <w:rFonts w:ascii="Calibri" w:eastAsia="Times New Roman" w:hAnsi="Calibri" w:cs="Calibri"/>
          <w:color w:val="2C2C2C" w:themeColor="text1"/>
          <w:lang w:eastAsia="ru-RU"/>
        </w:rPr>
        <w:t>ое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 с учётом </w:t>
      </w:r>
      <w:r w:rsidR="00F31B44"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всех 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изложенных в данном Порядке </w:t>
      </w:r>
      <w:r w:rsidR="00F31B44" w:rsidRPr="00D309C6">
        <w:rPr>
          <w:rFonts w:ascii="Calibri" w:eastAsia="Times New Roman" w:hAnsi="Calibri" w:cs="Calibri"/>
          <w:color w:val="2C2C2C" w:themeColor="text1"/>
          <w:lang w:eastAsia="ru-RU"/>
        </w:rPr>
        <w:t>правил и условий</w:t>
      </w:r>
      <w:r w:rsidR="00590D40" w:rsidRPr="00D309C6">
        <w:rPr>
          <w:rFonts w:ascii="Calibri" w:eastAsia="Times New Roman" w:hAnsi="Calibri" w:cs="Calibri"/>
          <w:color w:val="2C2C2C" w:themeColor="text1"/>
          <w:lang w:eastAsia="ru-RU"/>
        </w:rPr>
        <w:t>.</w:t>
      </w:r>
    </w:p>
    <w:p w14:paraId="1B96A88A" w14:textId="547C3121" w:rsidR="00AD2FE0" w:rsidRPr="00761FE8" w:rsidRDefault="00AD2FE0" w:rsidP="00AD2FE0">
      <w:pPr>
        <w:spacing w:after="0" w:line="240" w:lineRule="auto"/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6E38D4">
        <w:rPr>
          <w:rStyle w:val="30"/>
        </w:rPr>
        <w:t>«Гарантийн</w:t>
      </w:r>
      <w:r w:rsidR="00072FE1" w:rsidRPr="006E38D4">
        <w:rPr>
          <w:rStyle w:val="30"/>
        </w:rPr>
        <w:t>ое обслуживание</w:t>
      </w:r>
      <w:r w:rsidRPr="006E38D4">
        <w:rPr>
          <w:rStyle w:val="30"/>
        </w:rPr>
        <w:t>»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-  обязательство Производителя осуществлять на определённых условиях </w:t>
      </w:r>
      <w:r w:rsidR="005F5388" w:rsidRPr="00761FE8">
        <w:rPr>
          <w:rFonts w:ascii="Calibri" w:eastAsia="Times New Roman" w:hAnsi="Calibri" w:cs="Calibri"/>
          <w:color w:val="2C2C2C" w:themeColor="text1"/>
          <w:lang w:eastAsia="ru-RU"/>
        </w:rPr>
        <w:t>комплекс мер (ремонт</w:t>
      </w:r>
      <w:r w:rsidR="00CD3F74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, </w:t>
      </w:r>
      <w:r w:rsidR="00AB5335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либо </w:t>
      </w:r>
      <w:r w:rsidR="005F5388" w:rsidRPr="00761FE8">
        <w:rPr>
          <w:rFonts w:ascii="Calibri" w:eastAsia="Times New Roman" w:hAnsi="Calibri" w:cs="Calibri"/>
          <w:color w:val="2C2C2C" w:themeColor="text1"/>
          <w:lang w:eastAsia="ru-RU"/>
        </w:rPr>
        <w:t>замен</w:t>
      </w:r>
      <w:r w:rsidR="00CD3F74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у, </w:t>
      </w:r>
      <w:r w:rsidR="00AB5335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либо </w:t>
      </w:r>
      <w:r w:rsidR="00443D1B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полную/частичную </w:t>
      </w:r>
      <w:r w:rsidR="00CD3F74" w:rsidRPr="00761FE8">
        <w:rPr>
          <w:rFonts w:ascii="Calibri" w:eastAsia="Times New Roman" w:hAnsi="Calibri" w:cs="Calibri"/>
          <w:color w:val="2C2C2C" w:themeColor="text1"/>
          <w:lang w:eastAsia="ru-RU"/>
        </w:rPr>
        <w:t>компенсацию стоимости и прочее)</w:t>
      </w:r>
      <w:r w:rsidR="005F5388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по 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>устранени</w:t>
      </w:r>
      <w:r w:rsidR="005F5388" w:rsidRPr="00761FE8">
        <w:rPr>
          <w:rFonts w:ascii="Calibri" w:eastAsia="Times New Roman" w:hAnsi="Calibri" w:cs="Calibri"/>
          <w:color w:val="2C2C2C" w:themeColor="text1"/>
          <w:lang w:eastAsia="ru-RU"/>
        </w:rPr>
        <w:t>ю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недостатков своего товара</w:t>
      </w:r>
      <w:r w:rsidR="00855FB7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, если </w:t>
      </w:r>
      <w:r w:rsidR="00AB5335" w:rsidRPr="00761FE8">
        <w:rPr>
          <w:rFonts w:ascii="Calibri" w:eastAsia="Times New Roman" w:hAnsi="Calibri" w:cs="Calibri"/>
          <w:color w:val="2C2C2C" w:themeColor="text1"/>
          <w:lang w:eastAsia="ru-RU"/>
        </w:rPr>
        <w:t>эти недостатки</w:t>
      </w:r>
      <w:r w:rsidR="00855FB7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явным образом влияют на </w:t>
      </w:r>
      <w:r w:rsidR="0062559A" w:rsidRPr="00761FE8">
        <w:rPr>
          <w:rFonts w:ascii="Calibri" w:eastAsia="Times New Roman" w:hAnsi="Calibri" w:cs="Calibri"/>
          <w:color w:val="2C2C2C" w:themeColor="text1"/>
          <w:lang w:eastAsia="ru-RU"/>
        </w:rPr>
        <w:t>качественные</w:t>
      </w:r>
      <w:r w:rsidR="00556BA1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характеристики, </w:t>
      </w:r>
      <w:r w:rsidR="00855FB7" w:rsidRPr="00761FE8">
        <w:rPr>
          <w:rFonts w:ascii="Calibri" w:eastAsia="Times New Roman" w:hAnsi="Calibri" w:cs="Calibri"/>
          <w:color w:val="2C2C2C" w:themeColor="text1"/>
          <w:lang w:eastAsia="ru-RU"/>
        </w:rPr>
        <w:t>работоспособность, возможность применения по прямому назначению и/или внешний вид товара</w:t>
      </w:r>
      <w:r w:rsidR="00432D57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(в случае внешнего вида – применимо только для товара, который не был в эксплуатации)</w:t>
      </w:r>
      <w:r w:rsidR="00855FB7" w:rsidRPr="00761FE8">
        <w:rPr>
          <w:rFonts w:ascii="Calibri" w:eastAsia="Times New Roman" w:hAnsi="Calibri" w:cs="Calibri"/>
          <w:color w:val="2C2C2C" w:themeColor="text1"/>
          <w:lang w:eastAsia="ru-RU"/>
        </w:rPr>
        <w:t>. Осуществляется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через авторизованные сервисные центры (далее по тексту – АСЦ), либо уполномоченные торговые организации</w:t>
      </w:r>
      <w:r w:rsidR="004331A2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(в том числе, но не только – через СЦ Компании)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на протяжении гарантийного срока при возникновении гарантийных случаев.</w:t>
      </w:r>
    </w:p>
    <w:p w14:paraId="3B75A9E9" w14:textId="1F6B1E0E" w:rsidR="00D309C6" w:rsidRDefault="00D309C6" w:rsidP="00AD2FE0">
      <w:pPr>
        <w:spacing w:after="0" w:line="240" w:lineRule="auto"/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6E38D4">
        <w:rPr>
          <w:rStyle w:val="30"/>
        </w:rPr>
        <w:t>«Сервисный Центр Компании»</w:t>
      </w:r>
      <w:r w:rsidRPr="00973E60">
        <w:rPr>
          <w:rFonts w:ascii="Calibri" w:eastAsia="Times New Roman" w:hAnsi="Calibri" w:cs="Calibri"/>
          <w:color w:val="2C2C2C" w:themeColor="text1"/>
          <w:lang w:eastAsia="ru-RU"/>
        </w:rPr>
        <w:t xml:space="preserve"> - Сервисный Центр </w:t>
      </w:r>
      <w:r w:rsidRPr="00973E60">
        <w:rPr>
          <w:rFonts w:ascii="Calibri" w:eastAsia="Times New Roman" w:hAnsi="Calibri" w:cs="Calibri"/>
          <w:color w:val="2C2C2C" w:themeColor="text1"/>
          <w:lang w:val="en-US" w:eastAsia="ru-RU"/>
        </w:rPr>
        <w:t>DC</w:t>
      </w:r>
      <w:r w:rsidRPr="00973E60">
        <w:rPr>
          <w:rFonts w:ascii="Calibri" w:eastAsia="Times New Roman" w:hAnsi="Calibri" w:cs="Calibri"/>
          <w:color w:val="2C2C2C" w:themeColor="text1"/>
          <w:lang w:eastAsia="ru-RU"/>
        </w:rPr>
        <w:t xml:space="preserve"> </w:t>
      </w:r>
      <w:r w:rsidRPr="00973E60">
        <w:rPr>
          <w:rFonts w:ascii="Calibri" w:eastAsia="Times New Roman" w:hAnsi="Calibri" w:cs="Calibri"/>
          <w:color w:val="2C2C2C" w:themeColor="text1"/>
          <w:lang w:val="en-US" w:eastAsia="ru-RU"/>
        </w:rPr>
        <w:t>LINK</w:t>
      </w:r>
      <w:r w:rsidRPr="00973E60">
        <w:rPr>
          <w:rFonts w:ascii="Calibri" w:eastAsia="Times New Roman" w:hAnsi="Calibri" w:cs="Calibri"/>
          <w:color w:val="2C2C2C" w:themeColor="text1"/>
          <w:lang w:eastAsia="ru-RU"/>
        </w:rPr>
        <w:t>, далее по тексту «СЦ Компании»</w:t>
      </w:r>
    </w:p>
    <w:p w14:paraId="6B6CC391" w14:textId="60A77E08" w:rsidR="00D309C6" w:rsidRPr="00D309C6" w:rsidRDefault="00D309C6" w:rsidP="00AD2FE0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38D4">
        <w:rPr>
          <w:rStyle w:val="30"/>
        </w:rPr>
        <w:t>«АСЦ»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 - </w:t>
      </w:r>
      <w:r w:rsidR="00480A9A">
        <w:rPr>
          <w:rFonts w:ascii="Calibri" w:eastAsia="Times New Roman" w:hAnsi="Calibri" w:cs="Calibri"/>
          <w:color w:val="333333"/>
          <w:lang w:eastAsia="ru-RU"/>
        </w:rPr>
        <w:t>Авторизованный Сервисный Центр. О</w:t>
      </w:r>
      <w:r w:rsidRPr="001661B4">
        <w:rPr>
          <w:rFonts w:ascii="Calibri" w:eastAsia="Times New Roman" w:hAnsi="Calibri" w:cs="Calibri"/>
          <w:color w:val="333333"/>
          <w:lang w:eastAsia="ru-RU"/>
        </w:rPr>
        <w:t>рганизация</w:t>
      </w:r>
      <w:r>
        <w:rPr>
          <w:rFonts w:ascii="Calibri" w:eastAsia="Times New Roman" w:hAnsi="Calibri" w:cs="Calibri"/>
          <w:color w:val="333333"/>
          <w:lang w:eastAsia="ru-RU"/>
        </w:rPr>
        <w:t xml:space="preserve">, </w:t>
      </w:r>
      <w:r w:rsidRPr="001661B4">
        <w:rPr>
          <w:rFonts w:ascii="Calibri" w:eastAsia="Times New Roman" w:hAnsi="Calibri" w:cs="Calibri"/>
          <w:color w:val="333333"/>
          <w:lang w:eastAsia="ru-RU"/>
        </w:rPr>
        <w:t>уполномоченная Производителем выполнять гарантийный ремонт его продукции.</w:t>
      </w:r>
    </w:p>
    <w:p w14:paraId="450C3AD8" w14:textId="14CD356C" w:rsidR="00800CC0" w:rsidRPr="00761FE8" w:rsidRDefault="00AD2FE0" w:rsidP="00800CC0">
      <w:pPr>
        <w:spacing w:after="0" w:line="240" w:lineRule="auto"/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6E38D4">
        <w:rPr>
          <w:rStyle w:val="30"/>
        </w:rPr>
        <w:t>«Негарантийн</w:t>
      </w:r>
      <w:r w:rsidR="00072FE1" w:rsidRPr="006E38D4">
        <w:rPr>
          <w:rStyle w:val="30"/>
        </w:rPr>
        <w:t>ое обслуживание</w:t>
      </w:r>
      <w:r w:rsidRPr="006E38D4">
        <w:rPr>
          <w:rStyle w:val="30"/>
        </w:rPr>
        <w:t>»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- </w:t>
      </w:r>
      <w:r w:rsidR="00115B2C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право Производителя на 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>устранение недостатков товара</w:t>
      </w:r>
      <w:r w:rsidR="00115B2C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</w:t>
      </w:r>
      <w:r w:rsidRPr="00761FE8">
        <w:rPr>
          <w:rFonts w:ascii="Calibri" w:eastAsia="Times New Roman" w:hAnsi="Calibri" w:cs="Calibri"/>
          <w:color w:val="2C2C2C" w:themeColor="text1"/>
          <w:lang w:eastAsia="ru-RU"/>
        </w:rPr>
        <w:t>при возникновении негарантийных случаев.</w:t>
      </w:r>
      <w:r w:rsidR="00800CC0" w:rsidRPr="00761FE8">
        <w:rPr>
          <w:rFonts w:ascii="Calibri" w:eastAsia="Times New Roman" w:hAnsi="Calibri" w:cs="Calibri"/>
          <w:color w:val="2C2C2C" w:themeColor="text1"/>
          <w:lang w:eastAsia="ru-RU"/>
        </w:rPr>
        <w:t xml:space="preserve"> Осуществляется через АСЦ, либо через СЦ Компании.</w:t>
      </w:r>
    </w:p>
    <w:p w14:paraId="0D837664" w14:textId="72842ADA" w:rsidR="00453AAC" w:rsidRPr="001661B4" w:rsidRDefault="00BE6DBD" w:rsidP="00F1707D">
      <w:pPr>
        <w:spacing w:after="0" w:line="240" w:lineRule="auto"/>
        <w:jc w:val="both"/>
        <w:rPr>
          <w:rFonts w:ascii="Calibri" w:hAnsi="Calibri" w:cs="Calibri"/>
        </w:rPr>
      </w:pPr>
      <w:r w:rsidRPr="006E38D4">
        <w:rPr>
          <w:rStyle w:val="30"/>
        </w:rPr>
        <w:t>«Кондиционный товар»</w:t>
      </w:r>
      <w:r w:rsidRPr="001661B4">
        <w:rPr>
          <w:rFonts w:ascii="Calibri" w:hAnsi="Calibri" w:cs="Calibri"/>
        </w:rPr>
        <w:t xml:space="preserve"> </w:t>
      </w:r>
      <w:r w:rsidR="006E38D4" w:rsidRPr="001661B4">
        <w:rPr>
          <w:rFonts w:ascii="Calibri" w:hAnsi="Calibri" w:cs="Calibri"/>
        </w:rPr>
        <w:t>- товар</w:t>
      </w:r>
      <w:r w:rsidR="00453AAC" w:rsidRPr="001661B4">
        <w:rPr>
          <w:rFonts w:ascii="Calibri" w:hAnsi="Calibri" w:cs="Calibri"/>
        </w:rPr>
        <w:t xml:space="preserve">, </w:t>
      </w:r>
      <w:r w:rsidR="00453AAC" w:rsidRPr="001661B4">
        <w:rPr>
          <w:rStyle w:val="w"/>
          <w:rFonts w:ascii="Calibri" w:hAnsi="Calibri" w:cs="Calibri"/>
        </w:rPr>
        <w:t>удовлетворяющий</w:t>
      </w:r>
      <w:r w:rsidR="009A1BE2">
        <w:rPr>
          <w:rStyle w:val="w"/>
          <w:rFonts w:ascii="Calibri" w:hAnsi="Calibri" w:cs="Calibri"/>
        </w:rPr>
        <w:t xml:space="preserve"> </w:t>
      </w:r>
      <w:r w:rsidR="009A1BE2" w:rsidRPr="001661B4">
        <w:rPr>
          <w:rStyle w:val="w"/>
          <w:rFonts w:ascii="Calibri" w:hAnsi="Calibri" w:cs="Calibri"/>
        </w:rPr>
        <w:t>условиям</w:t>
      </w:r>
      <w:r w:rsidR="009A1BE2" w:rsidRPr="001661B4">
        <w:rPr>
          <w:rFonts w:ascii="Calibri" w:hAnsi="Calibri" w:cs="Calibri"/>
        </w:rPr>
        <w:t xml:space="preserve"> </w:t>
      </w:r>
      <w:r w:rsidR="009A1BE2" w:rsidRPr="001661B4">
        <w:rPr>
          <w:rStyle w:val="w"/>
          <w:rFonts w:ascii="Calibri" w:hAnsi="Calibri" w:cs="Calibri"/>
        </w:rPr>
        <w:t>договора поставки</w:t>
      </w:r>
      <w:r w:rsidR="009A1BE2">
        <w:rPr>
          <w:rStyle w:val="w"/>
          <w:rFonts w:ascii="Calibri" w:hAnsi="Calibri" w:cs="Calibri"/>
        </w:rPr>
        <w:t xml:space="preserve"> и/или</w:t>
      </w:r>
      <w:r w:rsidR="00453AAC" w:rsidRPr="001661B4">
        <w:rPr>
          <w:rFonts w:ascii="Calibri" w:hAnsi="Calibri" w:cs="Calibri"/>
        </w:rPr>
        <w:t xml:space="preserve"> </w:t>
      </w:r>
      <w:r w:rsidR="00453AAC" w:rsidRPr="001661B4">
        <w:rPr>
          <w:rStyle w:val="w"/>
          <w:rFonts w:ascii="Calibri" w:hAnsi="Calibri" w:cs="Calibri"/>
        </w:rPr>
        <w:t>нормам</w:t>
      </w:r>
      <w:r w:rsidR="00453AAC" w:rsidRPr="001661B4">
        <w:rPr>
          <w:rFonts w:ascii="Calibri" w:hAnsi="Calibri" w:cs="Calibri"/>
        </w:rPr>
        <w:t xml:space="preserve"> </w:t>
      </w:r>
      <w:r w:rsidR="00453AAC" w:rsidRPr="001661B4">
        <w:rPr>
          <w:rStyle w:val="w"/>
          <w:rFonts w:ascii="Calibri" w:hAnsi="Calibri" w:cs="Calibri"/>
        </w:rPr>
        <w:t>согласно</w:t>
      </w:r>
      <w:r w:rsidR="00453AAC" w:rsidRPr="001661B4">
        <w:rPr>
          <w:rFonts w:ascii="Calibri" w:hAnsi="Calibri" w:cs="Calibri"/>
        </w:rPr>
        <w:t xml:space="preserve"> </w:t>
      </w:r>
      <w:r w:rsidR="00453AAC" w:rsidRPr="001661B4">
        <w:rPr>
          <w:rStyle w:val="w"/>
          <w:rFonts w:ascii="Calibri" w:hAnsi="Calibri" w:cs="Calibri"/>
        </w:rPr>
        <w:t>стандарту, заводским характеристикам</w:t>
      </w:r>
      <w:r w:rsidR="009A1BE2">
        <w:rPr>
          <w:rStyle w:val="w"/>
          <w:rFonts w:ascii="Calibri" w:hAnsi="Calibri" w:cs="Calibri"/>
        </w:rPr>
        <w:t xml:space="preserve"> производителя</w:t>
      </w:r>
      <w:r w:rsidR="00E35014">
        <w:rPr>
          <w:rStyle w:val="w"/>
          <w:rFonts w:ascii="Calibri" w:hAnsi="Calibri" w:cs="Calibri"/>
        </w:rPr>
        <w:t xml:space="preserve"> </w:t>
      </w:r>
      <w:r w:rsidR="00E35014" w:rsidRPr="00133338">
        <w:rPr>
          <w:rStyle w:val="w"/>
          <w:rFonts w:ascii="Calibri" w:hAnsi="Calibri" w:cs="Calibri"/>
          <w:i/>
        </w:rPr>
        <w:t>(включая, но не ограничиваясь следующими характеристиками</w:t>
      </w:r>
      <w:r w:rsidR="00610ADE">
        <w:rPr>
          <w:rStyle w:val="w"/>
          <w:rFonts w:ascii="Calibri" w:hAnsi="Calibri" w:cs="Calibri"/>
          <w:i/>
        </w:rPr>
        <w:t xml:space="preserve"> товара</w:t>
      </w:r>
      <w:r w:rsidR="00E35014" w:rsidRPr="00133338">
        <w:rPr>
          <w:rStyle w:val="w"/>
          <w:rFonts w:ascii="Calibri" w:hAnsi="Calibri" w:cs="Calibri"/>
          <w:i/>
        </w:rPr>
        <w:t>: внешний вид, комплектность</w:t>
      </w:r>
      <w:r w:rsidR="00610ADE">
        <w:rPr>
          <w:rStyle w:val="w"/>
          <w:rFonts w:ascii="Calibri" w:hAnsi="Calibri" w:cs="Calibri"/>
          <w:i/>
        </w:rPr>
        <w:t xml:space="preserve">, целостность </w:t>
      </w:r>
      <w:r w:rsidR="00133338" w:rsidRPr="00133338">
        <w:rPr>
          <w:rStyle w:val="w"/>
          <w:rFonts w:ascii="Calibri" w:hAnsi="Calibri" w:cs="Calibri"/>
          <w:i/>
        </w:rPr>
        <w:t>упаковки</w:t>
      </w:r>
      <w:r w:rsidR="00610ADE">
        <w:rPr>
          <w:rStyle w:val="w"/>
          <w:rFonts w:ascii="Calibri" w:hAnsi="Calibri" w:cs="Calibri"/>
          <w:i/>
        </w:rPr>
        <w:t>,</w:t>
      </w:r>
      <w:r w:rsidR="00133338" w:rsidRPr="00133338">
        <w:rPr>
          <w:rStyle w:val="w"/>
          <w:rFonts w:ascii="Calibri" w:hAnsi="Calibri" w:cs="Calibri"/>
          <w:i/>
        </w:rPr>
        <w:t xml:space="preserve"> </w:t>
      </w:r>
      <w:r w:rsidR="00C259A8">
        <w:rPr>
          <w:rStyle w:val="w"/>
          <w:rFonts w:ascii="Calibri" w:hAnsi="Calibri" w:cs="Calibri"/>
          <w:i/>
        </w:rPr>
        <w:t xml:space="preserve">целостность </w:t>
      </w:r>
      <w:r w:rsidR="00133338" w:rsidRPr="00133338">
        <w:rPr>
          <w:rStyle w:val="w"/>
          <w:rFonts w:ascii="Calibri" w:hAnsi="Calibri" w:cs="Calibri"/>
          <w:i/>
        </w:rPr>
        <w:t>заводских</w:t>
      </w:r>
      <w:r w:rsidR="00610ADE">
        <w:rPr>
          <w:rStyle w:val="w"/>
          <w:rFonts w:ascii="Calibri" w:hAnsi="Calibri" w:cs="Calibri"/>
          <w:i/>
        </w:rPr>
        <w:t>/</w:t>
      </w:r>
      <w:r w:rsidR="00133338" w:rsidRPr="00133338">
        <w:rPr>
          <w:rStyle w:val="w"/>
          <w:rFonts w:ascii="Calibri" w:hAnsi="Calibri" w:cs="Calibri"/>
          <w:i/>
        </w:rPr>
        <w:t>гарантийных пломб</w:t>
      </w:r>
      <w:r w:rsidR="00610ADE">
        <w:rPr>
          <w:rStyle w:val="w"/>
          <w:rFonts w:ascii="Calibri" w:hAnsi="Calibri" w:cs="Calibri"/>
          <w:i/>
        </w:rPr>
        <w:t xml:space="preserve"> при их наличии</w:t>
      </w:r>
      <w:r w:rsidR="0031194A">
        <w:rPr>
          <w:rStyle w:val="w"/>
          <w:rFonts w:ascii="Calibri" w:hAnsi="Calibri" w:cs="Calibri"/>
          <w:i/>
        </w:rPr>
        <w:t>, отсутствие следов</w:t>
      </w:r>
      <w:r w:rsidR="005E5957">
        <w:rPr>
          <w:rStyle w:val="w"/>
          <w:rFonts w:ascii="Calibri" w:hAnsi="Calibri" w:cs="Calibri"/>
          <w:i/>
        </w:rPr>
        <w:t xml:space="preserve"> эксплуатации</w:t>
      </w:r>
      <w:r w:rsidR="0031194A">
        <w:rPr>
          <w:rStyle w:val="w"/>
          <w:rFonts w:ascii="Calibri" w:hAnsi="Calibri" w:cs="Calibri"/>
          <w:i/>
        </w:rPr>
        <w:t xml:space="preserve"> товара</w:t>
      </w:r>
      <w:r w:rsidR="007F75FA">
        <w:rPr>
          <w:rStyle w:val="w"/>
          <w:rFonts w:ascii="Calibri" w:hAnsi="Calibri" w:cs="Calibri"/>
          <w:i/>
        </w:rPr>
        <w:t xml:space="preserve"> и т.п.</w:t>
      </w:r>
      <w:r w:rsidR="00C259A8">
        <w:rPr>
          <w:rStyle w:val="w"/>
          <w:rFonts w:ascii="Calibri" w:hAnsi="Calibri" w:cs="Calibri"/>
          <w:i/>
        </w:rPr>
        <w:t>)</w:t>
      </w:r>
      <w:r w:rsidR="00E35014">
        <w:rPr>
          <w:rFonts w:ascii="Calibri" w:hAnsi="Calibri" w:cs="Calibri"/>
        </w:rPr>
        <w:t xml:space="preserve"> </w:t>
      </w:r>
    </w:p>
    <w:p w14:paraId="0AF4EB22" w14:textId="41D0BC63" w:rsidR="00BE6DBD" w:rsidRDefault="00BE6DBD" w:rsidP="00F1707D">
      <w:pPr>
        <w:spacing w:after="0" w:line="240" w:lineRule="auto"/>
        <w:jc w:val="both"/>
        <w:rPr>
          <w:rFonts w:ascii="Calibri" w:hAnsi="Calibri" w:cs="Calibri"/>
        </w:rPr>
      </w:pPr>
      <w:r w:rsidRPr="00243667">
        <w:rPr>
          <w:rStyle w:val="30"/>
        </w:rPr>
        <w:t xml:space="preserve">«Некондиционный товар» </w:t>
      </w:r>
      <w:r w:rsidRPr="001661B4">
        <w:rPr>
          <w:rFonts w:ascii="Calibri" w:hAnsi="Calibri" w:cs="Calibri"/>
        </w:rPr>
        <w:t xml:space="preserve">- </w:t>
      </w:r>
      <w:r w:rsidR="00F1707D" w:rsidRPr="001661B4">
        <w:rPr>
          <w:rFonts w:ascii="Calibri" w:hAnsi="Calibri" w:cs="Calibri"/>
        </w:rPr>
        <w:t>товар, не</w:t>
      </w:r>
      <w:r w:rsidR="00453AAC" w:rsidRPr="001661B4">
        <w:rPr>
          <w:rFonts w:ascii="Calibri" w:hAnsi="Calibri" w:cs="Calibri"/>
        </w:rPr>
        <w:t xml:space="preserve"> </w:t>
      </w:r>
      <w:r w:rsidR="00C3369C">
        <w:rPr>
          <w:rFonts w:ascii="Calibri" w:hAnsi="Calibri" w:cs="Calibri"/>
        </w:rPr>
        <w:t>подпадающий под определение «кондиционный товар».</w:t>
      </w:r>
    </w:p>
    <w:p w14:paraId="7FD7EF5D" w14:textId="7EFB2846" w:rsidR="007D4387" w:rsidRPr="001661B4" w:rsidRDefault="007D4387" w:rsidP="00F1707D">
      <w:pPr>
        <w:spacing w:after="0" w:line="240" w:lineRule="auto"/>
        <w:jc w:val="both"/>
        <w:rPr>
          <w:rFonts w:ascii="Calibri" w:hAnsi="Calibri" w:cs="Calibri"/>
        </w:rPr>
      </w:pPr>
      <w:r w:rsidRPr="00243667">
        <w:rPr>
          <w:rStyle w:val="30"/>
        </w:rPr>
        <w:t>«товар</w:t>
      </w:r>
      <w:r>
        <w:rPr>
          <w:rStyle w:val="30"/>
        </w:rPr>
        <w:t>, отгруженный на особых условиях</w:t>
      </w:r>
      <w:r w:rsidRPr="00243667">
        <w:rPr>
          <w:rStyle w:val="30"/>
        </w:rPr>
        <w:t>»</w:t>
      </w:r>
      <w:r w:rsidRPr="007D4387">
        <w:rPr>
          <w:rFonts w:ascii="Calibri" w:hAnsi="Calibri" w:cs="Calibri"/>
        </w:rPr>
        <w:t xml:space="preserve"> </w:t>
      </w:r>
      <w:r w:rsidRPr="001661B4">
        <w:rPr>
          <w:rFonts w:ascii="Calibri" w:hAnsi="Calibri" w:cs="Calibri"/>
        </w:rPr>
        <w:t>- товар,</w:t>
      </w:r>
      <w:r>
        <w:rPr>
          <w:rFonts w:ascii="Calibri" w:hAnsi="Calibri" w:cs="Calibri"/>
        </w:rPr>
        <w:t xml:space="preserve"> который отгружается Клиенту на специальных условиях, включая, но не ограничиваясь следующим: специальные ценовые условия продажи/поставки, возможный некондиционный внешний вид товара (уценённый товар) и прочие условия, которые обсуждаются Компанией и Клиентом на этапе приобретения товара. Правила сервисного обращения с таким товаром оговариваются</w:t>
      </w:r>
      <w:r w:rsidR="000E6A69">
        <w:rPr>
          <w:rFonts w:ascii="Calibri" w:hAnsi="Calibri" w:cs="Calibri"/>
        </w:rPr>
        <w:t xml:space="preserve"> Компанией и Клиентом до приобретения этого товара.</w:t>
      </w:r>
    </w:p>
    <w:p w14:paraId="70ED341E" w14:textId="5CA68781" w:rsidR="00F05BFE" w:rsidRPr="001661B4" w:rsidRDefault="00F05BFE" w:rsidP="00F1707D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43667">
        <w:rPr>
          <w:rStyle w:val="30"/>
        </w:rPr>
        <w:t>«Клиент» </w:t>
      </w:r>
      <w:r w:rsidRPr="001661B4">
        <w:rPr>
          <w:rFonts w:ascii="Calibri" w:eastAsia="Times New Roman" w:hAnsi="Calibri" w:cs="Calibri"/>
          <w:color w:val="333333"/>
          <w:lang w:eastAsia="ru-RU"/>
        </w:rPr>
        <w:t>- партнер</w:t>
      </w:r>
      <w:r w:rsidR="00700601" w:rsidRPr="001661B4">
        <w:rPr>
          <w:rFonts w:ascii="Calibri" w:eastAsia="Times New Roman" w:hAnsi="Calibri" w:cs="Calibri"/>
          <w:color w:val="333333"/>
          <w:lang w:eastAsia="ru-RU"/>
        </w:rPr>
        <w:t xml:space="preserve"> К</w:t>
      </w:r>
      <w:r w:rsidRPr="001661B4">
        <w:rPr>
          <w:rFonts w:ascii="Calibri" w:eastAsia="Times New Roman" w:hAnsi="Calibri" w:cs="Calibri"/>
          <w:color w:val="333333"/>
          <w:lang w:eastAsia="ru-RU"/>
        </w:rPr>
        <w:t>омпании, который приобретает</w:t>
      </w:r>
      <w:r w:rsidR="00443AC2" w:rsidRPr="001661B4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17706A" w:rsidRPr="001661B4">
        <w:rPr>
          <w:rFonts w:ascii="Calibri" w:eastAsia="Times New Roman" w:hAnsi="Calibri" w:cs="Calibri"/>
          <w:color w:val="333333"/>
          <w:lang w:eastAsia="ru-RU"/>
        </w:rPr>
        <w:t>товар</w:t>
      </w:r>
      <w:r w:rsidR="00443AC2" w:rsidRPr="001661B4">
        <w:rPr>
          <w:rFonts w:ascii="Calibri" w:eastAsia="Times New Roman" w:hAnsi="Calibri" w:cs="Calibri"/>
          <w:color w:val="333333"/>
          <w:lang w:eastAsia="ru-RU"/>
        </w:rPr>
        <w:t xml:space="preserve"> на специальных условиях.</w:t>
      </w:r>
    </w:p>
    <w:p w14:paraId="56F548A6" w14:textId="0BBDD668" w:rsidR="00F05BFE" w:rsidRPr="001661B4" w:rsidRDefault="00F05BFE" w:rsidP="00F1707D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43667">
        <w:rPr>
          <w:rStyle w:val="30"/>
        </w:rPr>
        <w:t>«</w:t>
      </w:r>
      <w:r w:rsidR="00233E89" w:rsidRPr="00243667">
        <w:rPr>
          <w:rStyle w:val="30"/>
        </w:rPr>
        <w:t>Производител</w:t>
      </w:r>
      <w:r w:rsidR="00443AC2" w:rsidRPr="00243667">
        <w:rPr>
          <w:rStyle w:val="30"/>
        </w:rPr>
        <w:t>ь</w:t>
      </w:r>
      <w:r w:rsidRPr="00243667">
        <w:rPr>
          <w:rStyle w:val="30"/>
        </w:rPr>
        <w:t>» </w:t>
      </w:r>
      <w:r w:rsidRPr="001661B4">
        <w:rPr>
          <w:rFonts w:ascii="Calibri" w:eastAsia="Times New Roman" w:hAnsi="Calibri" w:cs="Calibri"/>
          <w:color w:val="333333"/>
          <w:lang w:eastAsia="ru-RU"/>
        </w:rPr>
        <w:t>- фирмы-</w:t>
      </w:r>
      <w:r w:rsidR="00F1707D" w:rsidRPr="001661B4">
        <w:rPr>
          <w:rFonts w:ascii="Calibri" w:eastAsia="Times New Roman" w:hAnsi="Calibri" w:cs="Calibri"/>
          <w:color w:val="333333"/>
          <w:lang w:eastAsia="ru-RU"/>
        </w:rPr>
        <w:t>п</w:t>
      </w:r>
      <w:r w:rsidR="00233E89" w:rsidRPr="001661B4">
        <w:rPr>
          <w:rFonts w:ascii="Calibri" w:eastAsia="Times New Roman" w:hAnsi="Calibri" w:cs="Calibri"/>
          <w:color w:val="333333"/>
          <w:lang w:eastAsia="ru-RU"/>
        </w:rPr>
        <w:t>роизводител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и, </w:t>
      </w:r>
      <w:r w:rsidR="003A58B0" w:rsidRPr="001661B4">
        <w:rPr>
          <w:rFonts w:ascii="Calibri" w:eastAsia="Times New Roman" w:hAnsi="Calibri" w:cs="Calibri"/>
          <w:color w:val="333333"/>
          <w:lang w:eastAsia="ru-RU"/>
        </w:rPr>
        <w:t xml:space="preserve">товар </w:t>
      </w:r>
      <w:r w:rsidR="00443AC2" w:rsidRPr="001661B4">
        <w:rPr>
          <w:rFonts w:ascii="Calibri" w:eastAsia="Times New Roman" w:hAnsi="Calibri" w:cs="Calibri"/>
          <w:color w:val="333333"/>
          <w:lang w:eastAsia="ru-RU"/>
        </w:rPr>
        <w:t xml:space="preserve">которых </w:t>
      </w:r>
      <w:r w:rsidR="00B8388C">
        <w:rPr>
          <w:rFonts w:ascii="Calibri" w:eastAsia="Times New Roman" w:hAnsi="Calibri" w:cs="Calibri"/>
          <w:color w:val="333333"/>
          <w:lang w:eastAsia="ru-RU"/>
        </w:rPr>
        <w:t>поставляет</w:t>
      </w:r>
      <w:r w:rsidR="00443AC2" w:rsidRPr="001661B4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3A58B0" w:rsidRPr="001661B4">
        <w:rPr>
          <w:rFonts w:ascii="Calibri" w:eastAsia="Times New Roman" w:hAnsi="Calibri" w:cs="Calibri"/>
          <w:color w:val="333333"/>
          <w:lang w:eastAsia="ru-RU"/>
        </w:rPr>
        <w:t>К</w:t>
      </w:r>
      <w:r w:rsidR="00443AC2" w:rsidRPr="001661B4">
        <w:rPr>
          <w:rFonts w:ascii="Calibri" w:eastAsia="Times New Roman" w:hAnsi="Calibri" w:cs="Calibri"/>
          <w:color w:val="333333"/>
          <w:lang w:eastAsia="ru-RU"/>
        </w:rPr>
        <w:t>омпания</w:t>
      </w:r>
      <w:r w:rsidR="00590D40">
        <w:rPr>
          <w:rFonts w:ascii="Calibri" w:eastAsia="Times New Roman" w:hAnsi="Calibri" w:cs="Calibri"/>
          <w:color w:val="333333"/>
          <w:lang w:eastAsia="ru-RU"/>
        </w:rPr>
        <w:t>.</w:t>
      </w:r>
    </w:p>
    <w:p w14:paraId="29FD4AA0" w14:textId="65731A51" w:rsidR="00F05BFE" w:rsidRPr="001661B4" w:rsidRDefault="00F05BFE" w:rsidP="00F1707D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43667">
        <w:rPr>
          <w:rStyle w:val="30"/>
        </w:rPr>
        <w:t>«Пользователь (Потребитель)»</w:t>
      </w:r>
      <w:r w:rsidRPr="001661B4">
        <w:rPr>
          <w:rFonts w:ascii="Calibri" w:eastAsia="Times New Roman" w:hAnsi="Calibri" w:cs="Calibri"/>
          <w:bCs/>
          <w:color w:val="333333"/>
          <w:lang w:eastAsia="ru-RU"/>
        </w:rPr>
        <w:t xml:space="preserve"> -</w:t>
      </w:r>
      <w:r w:rsidRPr="001661B4">
        <w:rPr>
          <w:rFonts w:ascii="Calibri" w:eastAsia="Times New Roman" w:hAnsi="Calibri" w:cs="Calibri"/>
          <w:b/>
          <w:bCs/>
          <w:color w:val="333333"/>
          <w:lang w:eastAsia="ru-RU"/>
        </w:rPr>
        <w:t> 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обозначает конечного потребителя </w:t>
      </w:r>
      <w:r w:rsidR="003A58B0" w:rsidRPr="001661B4">
        <w:rPr>
          <w:rFonts w:ascii="Calibri" w:eastAsia="Times New Roman" w:hAnsi="Calibri" w:cs="Calibri"/>
          <w:color w:val="333333"/>
          <w:lang w:eastAsia="ru-RU"/>
        </w:rPr>
        <w:t>товаров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 на территории Украины, в понятии «Закона о защите прав потребителей».</w:t>
      </w:r>
    </w:p>
    <w:p w14:paraId="413B38D7" w14:textId="42299074" w:rsidR="00443AC2" w:rsidRPr="00D309C6" w:rsidRDefault="00443AC2" w:rsidP="00F1707D">
      <w:pPr>
        <w:spacing w:after="0" w:line="240" w:lineRule="auto"/>
        <w:jc w:val="both"/>
        <w:rPr>
          <w:rFonts w:ascii="Calibri" w:hAnsi="Calibri" w:cs="Calibri"/>
          <w:color w:val="00B050"/>
        </w:rPr>
      </w:pPr>
      <w:r w:rsidRPr="00243667">
        <w:rPr>
          <w:rStyle w:val="30"/>
        </w:rPr>
        <w:t>«Гарантийный срок»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 - </w:t>
      </w:r>
      <w:r w:rsidR="000402BB" w:rsidRPr="001661B4">
        <w:rPr>
          <w:rFonts w:ascii="Calibri" w:hAnsi="Calibri" w:cs="Calibri"/>
          <w:color w:val="2C2C2C" w:themeColor="text1"/>
        </w:rPr>
        <w:t>с</w:t>
      </w:r>
      <w:r w:rsidRPr="001661B4">
        <w:rPr>
          <w:rFonts w:ascii="Calibri" w:hAnsi="Calibri" w:cs="Calibri"/>
          <w:color w:val="2C2C2C" w:themeColor="text1"/>
        </w:rPr>
        <w:t xml:space="preserve">рок, в течение которого </w:t>
      </w:r>
      <w:r w:rsidR="00233E89" w:rsidRPr="001661B4">
        <w:rPr>
          <w:rFonts w:ascii="Calibri" w:hAnsi="Calibri" w:cs="Calibri"/>
          <w:color w:val="2C2C2C" w:themeColor="text1"/>
        </w:rPr>
        <w:t>Производител</w:t>
      </w:r>
      <w:r w:rsidR="002B59BA" w:rsidRPr="001661B4">
        <w:rPr>
          <w:rFonts w:ascii="Calibri" w:hAnsi="Calibri" w:cs="Calibri"/>
          <w:color w:val="2C2C2C" w:themeColor="text1"/>
        </w:rPr>
        <w:t>ь</w:t>
      </w:r>
      <w:r w:rsidRPr="001661B4">
        <w:rPr>
          <w:rFonts w:ascii="Calibri" w:hAnsi="Calibri" w:cs="Calibri"/>
          <w:color w:val="2C2C2C" w:themeColor="text1"/>
        </w:rPr>
        <w:t xml:space="preserve"> обеспечивает стабильность </w:t>
      </w:r>
      <w:hyperlink r:id="rId11" w:tooltip="Качество" w:history="1">
        <w:r w:rsidRPr="001661B4">
          <w:rPr>
            <w:rStyle w:val="aff5"/>
            <w:rFonts w:ascii="Calibri" w:hAnsi="Calibri" w:cs="Calibri"/>
            <w:color w:val="2C2C2C" w:themeColor="text1"/>
            <w:u w:val="none"/>
          </w:rPr>
          <w:t>качественных</w:t>
        </w:r>
      </w:hyperlink>
      <w:r w:rsidRPr="001661B4">
        <w:rPr>
          <w:rFonts w:ascii="Calibri" w:hAnsi="Calibri" w:cs="Calibri"/>
          <w:color w:val="2C2C2C" w:themeColor="text1"/>
        </w:rPr>
        <w:t xml:space="preserve"> показателей </w:t>
      </w:r>
      <w:r w:rsidR="00F30760">
        <w:rPr>
          <w:rFonts w:ascii="Calibri" w:hAnsi="Calibri" w:cs="Calibri"/>
          <w:color w:val="2C2C2C" w:themeColor="text1"/>
        </w:rPr>
        <w:t>товара</w:t>
      </w:r>
      <w:r w:rsidR="00DF1FB7">
        <w:rPr>
          <w:rFonts w:ascii="Calibri" w:hAnsi="Calibri" w:cs="Calibri"/>
          <w:color w:val="2C2C2C" w:themeColor="text1"/>
        </w:rPr>
        <w:t xml:space="preserve"> и осуществляет </w:t>
      </w:r>
      <w:r w:rsidR="00581E24">
        <w:rPr>
          <w:rFonts w:ascii="Calibri" w:hAnsi="Calibri" w:cs="Calibri"/>
          <w:color w:val="2C2C2C" w:themeColor="text1"/>
        </w:rPr>
        <w:t xml:space="preserve">при необходимости </w:t>
      </w:r>
      <w:r w:rsidR="00DF1FB7">
        <w:rPr>
          <w:rFonts w:ascii="Calibri" w:hAnsi="Calibri" w:cs="Calibri"/>
          <w:color w:val="2C2C2C" w:themeColor="text1"/>
        </w:rPr>
        <w:t>его гарантийн</w:t>
      </w:r>
      <w:r w:rsidR="00072FE1">
        <w:rPr>
          <w:rFonts w:ascii="Calibri" w:hAnsi="Calibri" w:cs="Calibri"/>
          <w:color w:val="2C2C2C" w:themeColor="text1"/>
        </w:rPr>
        <w:t>ое обслуживание</w:t>
      </w:r>
      <w:r w:rsidR="00C05E1A">
        <w:rPr>
          <w:rFonts w:ascii="Calibri" w:hAnsi="Calibri" w:cs="Calibri"/>
          <w:color w:val="2C2C2C" w:themeColor="text1"/>
        </w:rPr>
        <w:t xml:space="preserve"> при условии </w:t>
      </w:r>
      <w:r w:rsidR="00CF3404">
        <w:rPr>
          <w:rFonts w:ascii="Calibri" w:hAnsi="Calibri" w:cs="Calibri"/>
          <w:color w:val="2C2C2C" w:themeColor="text1"/>
        </w:rPr>
        <w:t>соблюдения</w:t>
      </w:r>
      <w:r w:rsidR="00F30760">
        <w:rPr>
          <w:rFonts w:ascii="Calibri" w:hAnsi="Calibri" w:cs="Calibri"/>
          <w:color w:val="2C2C2C" w:themeColor="text1"/>
        </w:rPr>
        <w:t xml:space="preserve"> Клиентом </w:t>
      </w:r>
      <w:r w:rsidR="001F67AE">
        <w:rPr>
          <w:rFonts w:ascii="Calibri" w:hAnsi="Calibri" w:cs="Calibri"/>
          <w:color w:val="2C2C2C" w:themeColor="text1"/>
        </w:rPr>
        <w:t>и/</w:t>
      </w:r>
      <w:r w:rsidR="00F30760">
        <w:rPr>
          <w:rFonts w:ascii="Calibri" w:hAnsi="Calibri" w:cs="Calibri"/>
          <w:color w:val="2C2C2C" w:themeColor="text1"/>
        </w:rPr>
        <w:t>или Пользователем правил эксплуатации</w:t>
      </w:r>
      <w:r w:rsidR="00DF1FB7">
        <w:rPr>
          <w:rFonts w:ascii="Calibri" w:hAnsi="Calibri" w:cs="Calibri"/>
          <w:color w:val="2C2C2C" w:themeColor="text1"/>
        </w:rPr>
        <w:t xml:space="preserve"> товара</w:t>
      </w:r>
      <w:r w:rsidR="00CF3404">
        <w:rPr>
          <w:rFonts w:ascii="Calibri" w:hAnsi="Calibri" w:cs="Calibri"/>
          <w:color w:val="2C2C2C" w:themeColor="text1"/>
        </w:rPr>
        <w:t>.</w:t>
      </w:r>
      <w:r w:rsidR="00173D88">
        <w:rPr>
          <w:rFonts w:ascii="Calibri" w:hAnsi="Calibri" w:cs="Calibri"/>
          <w:color w:val="2C2C2C" w:themeColor="text1"/>
        </w:rPr>
        <w:t xml:space="preserve"> </w:t>
      </w:r>
      <w:r w:rsidR="00173D88" w:rsidRPr="007F311D">
        <w:rPr>
          <w:rFonts w:ascii="Calibri" w:hAnsi="Calibri" w:cs="Calibri"/>
          <w:color w:val="2C2C2C" w:themeColor="text1"/>
        </w:rPr>
        <w:t xml:space="preserve">Отсчитывается от даты отгрузки </w:t>
      </w:r>
      <w:r w:rsidR="0069671D">
        <w:rPr>
          <w:rFonts w:ascii="Calibri" w:hAnsi="Calibri" w:cs="Calibri"/>
          <w:color w:val="2C2C2C" w:themeColor="text1"/>
        </w:rPr>
        <w:t xml:space="preserve">товара </w:t>
      </w:r>
      <w:r w:rsidR="00173D88" w:rsidRPr="007F311D">
        <w:rPr>
          <w:rFonts w:ascii="Calibri" w:hAnsi="Calibri" w:cs="Calibri"/>
          <w:color w:val="2C2C2C" w:themeColor="text1"/>
        </w:rPr>
        <w:t>Клиенту со склада Компании</w:t>
      </w:r>
      <w:r w:rsidR="007F311D" w:rsidRPr="007F311D">
        <w:rPr>
          <w:rFonts w:ascii="Calibri" w:hAnsi="Calibri" w:cs="Calibri"/>
          <w:color w:val="2C2C2C" w:themeColor="text1"/>
        </w:rPr>
        <w:t>.</w:t>
      </w:r>
    </w:p>
    <w:p w14:paraId="623262FE" w14:textId="3AFCE0F6" w:rsidR="00443AC2" w:rsidRPr="001661B4" w:rsidRDefault="00443AC2" w:rsidP="00F1707D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243667">
        <w:rPr>
          <w:rStyle w:val="30"/>
        </w:rPr>
        <w:lastRenderedPageBreak/>
        <w:t>«Гарантийный случай»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 - случай потери работоспособности </w:t>
      </w:r>
      <w:r w:rsidR="0043380C">
        <w:rPr>
          <w:rFonts w:ascii="Calibri" w:eastAsia="Times New Roman" w:hAnsi="Calibri" w:cs="Calibri"/>
          <w:color w:val="333333"/>
          <w:lang w:eastAsia="ru-RU"/>
        </w:rPr>
        <w:t xml:space="preserve">и/или 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дефект </w:t>
      </w:r>
      <w:r w:rsidR="00445335">
        <w:rPr>
          <w:rFonts w:ascii="Calibri" w:eastAsia="Times New Roman" w:hAnsi="Calibri" w:cs="Calibri"/>
          <w:color w:val="333333"/>
          <w:lang w:eastAsia="ru-RU"/>
        </w:rPr>
        <w:t>товара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, </w:t>
      </w:r>
      <w:r w:rsidR="002A6C25">
        <w:rPr>
          <w:rFonts w:ascii="Calibri" w:eastAsia="Times New Roman" w:hAnsi="Calibri" w:cs="Calibri"/>
          <w:color w:val="333333"/>
          <w:lang w:eastAsia="ru-RU"/>
        </w:rPr>
        <w:t>подпадающий под условия гарантийн</w:t>
      </w:r>
      <w:r w:rsidR="00581E24">
        <w:rPr>
          <w:rFonts w:ascii="Calibri" w:eastAsia="Times New Roman" w:hAnsi="Calibri" w:cs="Calibri"/>
          <w:color w:val="333333"/>
          <w:lang w:eastAsia="ru-RU"/>
        </w:rPr>
        <w:t>ого обслуживания</w:t>
      </w:r>
      <w:r w:rsidR="0043380C">
        <w:rPr>
          <w:rFonts w:ascii="Calibri" w:eastAsia="Times New Roman" w:hAnsi="Calibri" w:cs="Calibri"/>
          <w:color w:val="333333"/>
          <w:lang w:eastAsia="ru-RU"/>
        </w:rPr>
        <w:t xml:space="preserve"> для данной модели товара</w:t>
      </w:r>
      <w:r w:rsidR="002A6C25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Pr="001661B4">
        <w:rPr>
          <w:rFonts w:ascii="Calibri" w:eastAsia="Times New Roman" w:hAnsi="Calibri" w:cs="Calibri"/>
          <w:color w:val="333333"/>
          <w:lang w:eastAsia="ru-RU"/>
        </w:rPr>
        <w:t>за исключением:</w:t>
      </w:r>
    </w:p>
    <w:p w14:paraId="420C82FD" w14:textId="7E06B144" w:rsidR="00443AC2" w:rsidRPr="00A253E0" w:rsidRDefault="00443AC2" w:rsidP="00A253E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A253E0">
        <w:rPr>
          <w:rFonts w:ascii="Calibri" w:eastAsia="Times New Roman" w:hAnsi="Calibri" w:cs="Calibri"/>
          <w:color w:val="333333"/>
          <w:lang w:eastAsia="ru-RU"/>
        </w:rPr>
        <w:t xml:space="preserve">механических, термических или химических повреждений </w:t>
      </w:r>
      <w:r w:rsidR="00095FB0">
        <w:rPr>
          <w:rFonts w:ascii="Calibri" w:eastAsia="Times New Roman" w:hAnsi="Calibri" w:cs="Calibri"/>
          <w:color w:val="333333"/>
          <w:lang w:eastAsia="ru-RU"/>
        </w:rPr>
        <w:t>товара</w:t>
      </w:r>
      <w:r w:rsidRPr="00A253E0">
        <w:rPr>
          <w:rFonts w:ascii="Calibri" w:eastAsia="Times New Roman" w:hAnsi="Calibri" w:cs="Calibri"/>
          <w:color w:val="333333"/>
          <w:lang w:eastAsia="ru-RU"/>
        </w:rPr>
        <w:t xml:space="preserve"> либо его частей;</w:t>
      </w:r>
    </w:p>
    <w:p w14:paraId="750A0025" w14:textId="12E2FD2E" w:rsidR="00443AC2" w:rsidRPr="00A253E0" w:rsidRDefault="00443AC2" w:rsidP="00A253E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A253E0">
        <w:rPr>
          <w:rFonts w:ascii="Calibri" w:eastAsia="Times New Roman" w:hAnsi="Calibri" w:cs="Calibri"/>
          <w:color w:val="333333"/>
          <w:lang w:eastAsia="ru-RU"/>
        </w:rPr>
        <w:t xml:space="preserve">дефектов, возникших как следствие очевидных нарушений условий эксплуатации, в том числе в результате воздействия пыли, и/или влаги, и/или </w:t>
      </w:r>
      <w:r w:rsidR="000402BB" w:rsidRPr="00A253E0">
        <w:rPr>
          <w:rFonts w:ascii="Calibri" w:eastAsia="Times New Roman" w:hAnsi="Calibri" w:cs="Calibri"/>
          <w:color w:val="333333"/>
          <w:lang w:eastAsia="ru-RU"/>
        </w:rPr>
        <w:t>температуры, или</w:t>
      </w:r>
      <w:r w:rsidRPr="00A253E0">
        <w:rPr>
          <w:rFonts w:ascii="Calibri" w:eastAsia="Times New Roman" w:hAnsi="Calibri" w:cs="Calibri"/>
          <w:color w:val="333333"/>
          <w:lang w:eastAsia="ru-RU"/>
        </w:rPr>
        <w:t xml:space="preserve"> неправильной транспортировки </w:t>
      </w:r>
      <w:r w:rsidR="000402BB" w:rsidRPr="00A253E0">
        <w:rPr>
          <w:rFonts w:ascii="Calibri" w:eastAsia="Times New Roman" w:hAnsi="Calibri" w:cs="Calibri"/>
          <w:color w:val="333333"/>
          <w:lang w:eastAsia="ru-RU"/>
        </w:rPr>
        <w:t>товара</w:t>
      </w:r>
      <w:r w:rsidRPr="00A253E0">
        <w:rPr>
          <w:rFonts w:ascii="Calibri" w:eastAsia="Times New Roman" w:hAnsi="Calibri" w:cs="Calibri"/>
          <w:color w:val="333333"/>
          <w:lang w:eastAsia="ru-RU"/>
        </w:rPr>
        <w:t>;</w:t>
      </w:r>
    </w:p>
    <w:p w14:paraId="1BB47C49" w14:textId="5EEC62B7" w:rsidR="00443AC2" w:rsidRPr="00A253E0" w:rsidRDefault="00443AC2" w:rsidP="00A253E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A253E0">
        <w:rPr>
          <w:rFonts w:ascii="Calibri" w:eastAsia="Times New Roman" w:hAnsi="Calibri" w:cs="Calibri"/>
          <w:color w:val="333333"/>
          <w:lang w:eastAsia="ru-RU"/>
        </w:rPr>
        <w:t>дефектов, возникших в результате нормального износа / старения (расходные материалы), заявленных в течение гарантийного срока;</w:t>
      </w:r>
    </w:p>
    <w:p w14:paraId="7610C546" w14:textId="1C01DCDF" w:rsidR="00443AC2" w:rsidRPr="00A253E0" w:rsidRDefault="00824BBD" w:rsidP="00A253E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использования</w:t>
      </w:r>
      <w:r w:rsidR="00443AC2" w:rsidRPr="00A253E0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EC1691">
        <w:rPr>
          <w:rFonts w:ascii="Calibri" w:eastAsia="Times New Roman" w:hAnsi="Calibri" w:cs="Calibri"/>
          <w:color w:val="333333"/>
          <w:lang w:eastAsia="ru-RU"/>
        </w:rPr>
        <w:t>товара</w:t>
      </w:r>
      <w:r w:rsidR="000402BB" w:rsidRPr="00A253E0">
        <w:rPr>
          <w:rFonts w:ascii="Calibri" w:eastAsia="Times New Roman" w:hAnsi="Calibri" w:cs="Calibri"/>
          <w:color w:val="333333"/>
          <w:lang w:eastAsia="ru-RU"/>
        </w:rPr>
        <w:t xml:space="preserve"> в целях, не соответствующих его</w:t>
      </w:r>
      <w:r w:rsidR="00443AC2" w:rsidRPr="00A253E0">
        <w:rPr>
          <w:rFonts w:ascii="Calibri" w:eastAsia="Times New Roman" w:hAnsi="Calibri" w:cs="Calibri"/>
          <w:color w:val="333333"/>
          <w:lang w:eastAsia="ru-RU"/>
        </w:rPr>
        <w:t xml:space="preserve"> прямому назначению;</w:t>
      </w:r>
    </w:p>
    <w:p w14:paraId="7C6CF694" w14:textId="175B1C5A" w:rsidR="00443AC2" w:rsidRPr="00A253E0" w:rsidRDefault="00443AC2" w:rsidP="00A253E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A253E0">
        <w:rPr>
          <w:rFonts w:ascii="Calibri" w:eastAsia="Times New Roman" w:hAnsi="Calibri" w:cs="Calibri"/>
          <w:color w:val="333333"/>
          <w:lang w:eastAsia="ru-RU"/>
        </w:rPr>
        <w:t>использовани</w:t>
      </w:r>
      <w:r w:rsidR="00824BBD">
        <w:rPr>
          <w:rFonts w:ascii="Calibri" w:eastAsia="Times New Roman" w:hAnsi="Calibri" w:cs="Calibri"/>
          <w:color w:val="333333"/>
          <w:lang w:eastAsia="ru-RU"/>
        </w:rPr>
        <w:t>я</w:t>
      </w:r>
      <w:r w:rsidRPr="00A253E0">
        <w:rPr>
          <w:rFonts w:ascii="Calibri" w:eastAsia="Times New Roman" w:hAnsi="Calibri" w:cs="Calibri"/>
          <w:color w:val="333333"/>
          <w:lang w:eastAsia="ru-RU"/>
        </w:rPr>
        <w:t xml:space="preserve"> потребителем не оригинальных расходных материалов или </w:t>
      </w:r>
      <w:r w:rsidR="00E125AE" w:rsidRPr="00A253E0">
        <w:rPr>
          <w:rFonts w:ascii="Calibri" w:eastAsia="Times New Roman" w:hAnsi="Calibri" w:cs="Calibri"/>
          <w:color w:val="333333"/>
          <w:lang w:eastAsia="ru-RU"/>
        </w:rPr>
        <w:t>расходных материалов,</w:t>
      </w:r>
      <w:r w:rsidRPr="00A253E0">
        <w:rPr>
          <w:rFonts w:ascii="Calibri" w:eastAsia="Times New Roman" w:hAnsi="Calibri" w:cs="Calibri"/>
          <w:color w:val="333333"/>
          <w:lang w:eastAsia="ru-RU"/>
        </w:rPr>
        <w:t xml:space="preserve"> не соответствующих данной модели</w:t>
      </w:r>
      <w:r w:rsidR="00095FB0">
        <w:rPr>
          <w:rFonts w:ascii="Calibri" w:eastAsia="Times New Roman" w:hAnsi="Calibri" w:cs="Calibri"/>
          <w:color w:val="333333"/>
          <w:lang w:eastAsia="ru-RU"/>
        </w:rPr>
        <w:t xml:space="preserve"> товара</w:t>
      </w:r>
      <w:r w:rsidRPr="00A253E0">
        <w:rPr>
          <w:rFonts w:ascii="Calibri" w:eastAsia="Times New Roman" w:hAnsi="Calibri" w:cs="Calibri"/>
          <w:color w:val="333333"/>
          <w:lang w:eastAsia="ru-RU"/>
        </w:rPr>
        <w:t>;</w:t>
      </w:r>
    </w:p>
    <w:p w14:paraId="7B3C782F" w14:textId="4FF9A9CB" w:rsidR="00443AC2" w:rsidRPr="00824BBD" w:rsidRDefault="00824BBD" w:rsidP="00824BBD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 xml:space="preserve">выявления факта 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>постороннего вмешательства: нарушени</w:t>
      </w:r>
      <w:r w:rsidR="00FC5C6A">
        <w:rPr>
          <w:rFonts w:ascii="Calibri" w:eastAsia="Times New Roman" w:hAnsi="Calibri" w:cs="Calibri"/>
          <w:color w:val="333333"/>
          <w:lang w:eastAsia="ru-RU"/>
        </w:rPr>
        <w:t>я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 xml:space="preserve"> гарантийных пломб, установленных в </w:t>
      </w:r>
      <w:r w:rsidR="00EC1691">
        <w:rPr>
          <w:rFonts w:ascii="Calibri" w:eastAsia="Times New Roman" w:hAnsi="Calibri" w:cs="Calibri"/>
          <w:color w:val="333333"/>
          <w:lang w:eastAsia="ru-RU"/>
        </w:rPr>
        <w:t>товаре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>, вскрыти</w:t>
      </w:r>
      <w:r w:rsidR="00EC1691">
        <w:rPr>
          <w:rFonts w:ascii="Calibri" w:eastAsia="Times New Roman" w:hAnsi="Calibri" w:cs="Calibri"/>
          <w:color w:val="333333"/>
          <w:lang w:eastAsia="ru-RU"/>
        </w:rPr>
        <w:t>я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>, проведени</w:t>
      </w:r>
      <w:r w:rsidR="00EC1691">
        <w:rPr>
          <w:rFonts w:ascii="Calibri" w:eastAsia="Times New Roman" w:hAnsi="Calibri" w:cs="Calibri"/>
          <w:color w:val="333333"/>
          <w:lang w:eastAsia="ru-RU"/>
        </w:rPr>
        <w:t>я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 xml:space="preserve"> любого ремонта или модификации </w:t>
      </w:r>
      <w:r w:rsidR="00EC1691">
        <w:rPr>
          <w:rFonts w:ascii="Calibri" w:eastAsia="Times New Roman" w:hAnsi="Calibri" w:cs="Calibri"/>
          <w:color w:val="333333"/>
          <w:lang w:eastAsia="ru-RU"/>
        </w:rPr>
        <w:t xml:space="preserve">товара 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 xml:space="preserve">частными лицами или </w:t>
      </w:r>
      <w:r w:rsidR="000402BB" w:rsidRPr="00824BBD">
        <w:rPr>
          <w:rFonts w:ascii="Calibri" w:eastAsia="Times New Roman" w:hAnsi="Calibri" w:cs="Calibri"/>
          <w:color w:val="333333"/>
          <w:lang w:eastAsia="ru-RU"/>
        </w:rPr>
        <w:t>организациями,</w:t>
      </w:r>
      <w:r w:rsidR="00443AC2" w:rsidRPr="00824BBD">
        <w:rPr>
          <w:rFonts w:ascii="Calibri" w:eastAsia="Times New Roman" w:hAnsi="Calibri" w:cs="Calibri"/>
          <w:color w:val="333333"/>
          <w:lang w:eastAsia="ru-RU"/>
        </w:rPr>
        <w:t xml:space="preserve"> не уполномоченными на проведение данного вида работ;</w:t>
      </w:r>
    </w:p>
    <w:p w14:paraId="59DB9CFB" w14:textId="494830EE" w:rsidR="00443AC2" w:rsidRPr="00824BBD" w:rsidRDefault="00443AC2" w:rsidP="00824BBD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24BBD">
        <w:rPr>
          <w:rFonts w:ascii="Calibri" w:eastAsia="Times New Roman" w:hAnsi="Calibri" w:cs="Calibri"/>
          <w:color w:val="333333"/>
          <w:lang w:eastAsia="ru-RU"/>
        </w:rPr>
        <w:t>неисправности, являющейся следствием неправильного функционирования компьютерных программ;</w:t>
      </w:r>
    </w:p>
    <w:p w14:paraId="59223767" w14:textId="0F3267AC" w:rsidR="00443AC2" w:rsidRPr="00824BBD" w:rsidRDefault="00443AC2" w:rsidP="00824BBD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24BBD">
        <w:rPr>
          <w:rFonts w:ascii="Calibri" w:eastAsia="Times New Roman" w:hAnsi="Calibri" w:cs="Calibri"/>
          <w:color w:val="333333"/>
          <w:lang w:eastAsia="ru-RU"/>
        </w:rPr>
        <w:t xml:space="preserve">дефектов, вызванных попаданием внутрь </w:t>
      </w:r>
      <w:r w:rsidR="002E1673">
        <w:rPr>
          <w:rFonts w:ascii="Calibri" w:eastAsia="Times New Roman" w:hAnsi="Calibri" w:cs="Calibri"/>
          <w:color w:val="333333"/>
          <w:lang w:eastAsia="ru-RU"/>
        </w:rPr>
        <w:t>товара</w:t>
      </w:r>
      <w:r w:rsidRPr="00824BBD">
        <w:rPr>
          <w:rFonts w:ascii="Calibri" w:eastAsia="Times New Roman" w:hAnsi="Calibri" w:cs="Calibri"/>
          <w:color w:val="333333"/>
          <w:lang w:eastAsia="ru-RU"/>
        </w:rPr>
        <w:t xml:space="preserve"> посторонних предметов, насекомых, различного рода жидкостей;</w:t>
      </w:r>
    </w:p>
    <w:p w14:paraId="10B44BAE" w14:textId="7DF8203C" w:rsidR="00443AC2" w:rsidRPr="00824BBD" w:rsidRDefault="00443AC2" w:rsidP="00824BBD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24BBD">
        <w:rPr>
          <w:rFonts w:ascii="Calibri" w:eastAsia="Times New Roman" w:hAnsi="Calibri" w:cs="Calibri"/>
          <w:color w:val="333333"/>
          <w:lang w:eastAsia="ru-RU"/>
        </w:rPr>
        <w:t>дефектов, вызванных воздействием огня, молнии, дождя и</w:t>
      </w:r>
      <w:r w:rsidR="008460D0">
        <w:rPr>
          <w:rFonts w:ascii="Calibri" w:eastAsia="Times New Roman" w:hAnsi="Calibri" w:cs="Calibri"/>
          <w:color w:val="333333"/>
          <w:lang w:eastAsia="ru-RU"/>
        </w:rPr>
        <w:t>ли другими природными явлениями;</w:t>
      </w:r>
    </w:p>
    <w:p w14:paraId="0195A6E6" w14:textId="243E982A" w:rsidR="008460D0" w:rsidRDefault="00FC5C6A" w:rsidP="008460D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460D0">
        <w:rPr>
          <w:rFonts w:ascii="Calibri" w:eastAsia="Times New Roman" w:hAnsi="Calibri" w:cs="Calibri"/>
          <w:color w:val="333333"/>
          <w:lang w:eastAsia="ru-RU"/>
        </w:rPr>
        <w:t>п</w:t>
      </w:r>
      <w:r w:rsidR="00443AC2" w:rsidRPr="008460D0">
        <w:rPr>
          <w:rFonts w:ascii="Calibri" w:eastAsia="Times New Roman" w:hAnsi="Calibri" w:cs="Calibri"/>
          <w:color w:val="333333"/>
          <w:lang w:eastAsia="ru-RU"/>
        </w:rPr>
        <w:t>олно</w:t>
      </w:r>
      <w:r w:rsidR="00CC7610" w:rsidRPr="008460D0">
        <w:rPr>
          <w:rFonts w:ascii="Calibri" w:eastAsia="Times New Roman" w:hAnsi="Calibri" w:cs="Calibri"/>
          <w:color w:val="333333"/>
          <w:lang w:eastAsia="ru-RU"/>
        </w:rPr>
        <w:t>го</w:t>
      </w:r>
      <w:r w:rsidR="00443AC2" w:rsidRPr="008460D0">
        <w:rPr>
          <w:rFonts w:ascii="Calibri" w:eastAsia="Times New Roman" w:hAnsi="Calibri" w:cs="Calibri"/>
          <w:color w:val="333333"/>
          <w:lang w:eastAsia="ru-RU"/>
        </w:rPr>
        <w:t xml:space="preserve"> или </w:t>
      </w:r>
      <w:r w:rsidR="00CC7610" w:rsidRPr="008460D0">
        <w:rPr>
          <w:rFonts w:ascii="Calibri" w:eastAsia="Times New Roman" w:hAnsi="Calibri" w:cs="Calibri"/>
          <w:color w:val="333333"/>
          <w:lang w:eastAsia="ru-RU"/>
        </w:rPr>
        <w:t xml:space="preserve">частичного </w:t>
      </w:r>
      <w:r w:rsidR="00443AC2" w:rsidRPr="008460D0">
        <w:rPr>
          <w:rFonts w:ascii="Calibri" w:eastAsia="Times New Roman" w:hAnsi="Calibri" w:cs="Calibri"/>
          <w:color w:val="333333"/>
          <w:lang w:eastAsia="ru-RU"/>
        </w:rPr>
        <w:t>отсутстви</w:t>
      </w:r>
      <w:r w:rsidR="00CC7610" w:rsidRPr="008460D0">
        <w:rPr>
          <w:rFonts w:ascii="Calibri" w:eastAsia="Times New Roman" w:hAnsi="Calibri" w:cs="Calibri"/>
          <w:color w:val="333333"/>
          <w:lang w:eastAsia="ru-RU"/>
        </w:rPr>
        <w:t>я</w:t>
      </w:r>
      <w:r w:rsidR="00443AC2" w:rsidRPr="008460D0">
        <w:rPr>
          <w:rFonts w:ascii="Calibri" w:eastAsia="Times New Roman" w:hAnsi="Calibri" w:cs="Calibri"/>
          <w:color w:val="333333"/>
          <w:lang w:eastAsia="ru-RU"/>
        </w:rPr>
        <w:t xml:space="preserve"> серийного номера или наименования модели </w:t>
      </w:r>
      <w:r w:rsidR="00CC7610" w:rsidRPr="008460D0">
        <w:rPr>
          <w:rFonts w:ascii="Calibri" w:eastAsia="Times New Roman" w:hAnsi="Calibri" w:cs="Calibri"/>
          <w:color w:val="333333"/>
          <w:lang w:eastAsia="ru-RU"/>
        </w:rPr>
        <w:t>товара</w:t>
      </w:r>
      <w:r w:rsidR="000402BB" w:rsidRPr="008460D0">
        <w:rPr>
          <w:rFonts w:ascii="Calibri" w:eastAsia="Times New Roman" w:hAnsi="Calibri" w:cs="Calibri"/>
          <w:color w:val="333333"/>
          <w:lang w:eastAsia="ru-RU"/>
        </w:rPr>
        <w:t xml:space="preserve"> (</w:t>
      </w:r>
      <w:r w:rsidR="00443AC2" w:rsidRPr="008460D0">
        <w:rPr>
          <w:rFonts w:ascii="Calibri" w:eastAsia="Times New Roman" w:hAnsi="Calibri" w:cs="Calibri"/>
          <w:color w:val="333333"/>
          <w:lang w:eastAsia="ru-RU"/>
        </w:rPr>
        <w:t>повреждение, закрашивание, удаление и т.д.)</w:t>
      </w:r>
      <w:r w:rsidR="00CC7610" w:rsidRPr="008460D0">
        <w:rPr>
          <w:rFonts w:ascii="Calibri" w:eastAsia="Times New Roman" w:hAnsi="Calibri" w:cs="Calibri"/>
          <w:color w:val="333333"/>
          <w:lang w:eastAsia="ru-RU"/>
        </w:rPr>
        <w:t xml:space="preserve">, кроме случаев, когда </w:t>
      </w:r>
      <w:r w:rsidR="00BE6DBD" w:rsidRPr="008460D0">
        <w:rPr>
          <w:rFonts w:ascii="Calibri" w:eastAsia="Times New Roman" w:hAnsi="Calibri" w:cs="Calibri"/>
          <w:color w:val="333333"/>
          <w:lang w:eastAsia="ru-RU"/>
        </w:rPr>
        <w:t xml:space="preserve">серийный номер и/или наименование </w:t>
      </w:r>
      <w:r w:rsidR="008460D0" w:rsidRPr="008460D0">
        <w:rPr>
          <w:rFonts w:ascii="Calibri" w:eastAsia="Times New Roman" w:hAnsi="Calibri" w:cs="Calibri"/>
          <w:color w:val="333333"/>
          <w:lang w:eastAsia="ru-RU"/>
        </w:rPr>
        <w:t xml:space="preserve">модели </w:t>
      </w:r>
      <w:r w:rsidR="00BE6DBD" w:rsidRPr="008460D0">
        <w:rPr>
          <w:rFonts w:ascii="Calibri" w:eastAsia="Times New Roman" w:hAnsi="Calibri" w:cs="Calibri"/>
          <w:color w:val="333333"/>
          <w:lang w:eastAsia="ru-RU"/>
        </w:rPr>
        <w:t>товара изначально не нанесен</w:t>
      </w:r>
      <w:r w:rsidRPr="008460D0">
        <w:rPr>
          <w:rFonts w:ascii="Calibri" w:eastAsia="Times New Roman" w:hAnsi="Calibri" w:cs="Calibri"/>
          <w:color w:val="333333"/>
          <w:lang w:eastAsia="ru-RU"/>
        </w:rPr>
        <w:t>ы</w:t>
      </w:r>
      <w:r w:rsidR="00BE6DBD" w:rsidRPr="008460D0">
        <w:rPr>
          <w:rFonts w:ascii="Calibri" w:eastAsia="Times New Roman" w:hAnsi="Calibri" w:cs="Calibri"/>
          <w:color w:val="333333"/>
          <w:lang w:eastAsia="ru-RU"/>
        </w:rPr>
        <w:t xml:space="preserve"> на товар </w:t>
      </w:r>
      <w:r w:rsidR="00233E89" w:rsidRPr="008460D0">
        <w:rPr>
          <w:rFonts w:ascii="Calibri" w:eastAsia="Times New Roman" w:hAnsi="Calibri" w:cs="Calibri"/>
          <w:color w:val="333333"/>
          <w:lang w:eastAsia="ru-RU"/>
        </w:rPr>
        <w:t>Производител</w:t>
      </w:r>
      <w:r w:rsidR="008460D0">
        <w:rPr>
          <w:rFonts w:ascii="Calibri" w:eastAsia="Times New Roman" w:hAnsi="Calibri" w:cs="Calibri"/>
          <w:color w:val="333333"/>
          <w:lang w:eastAsia="ru-RU"/>
        </w:rPr>
        <w:t>ем</w:t>
      </w:r>
      <w:r w:rsidR="00B80C9B">
        <w:rPr>
          <w:rFonts w:ascii="Calibri" w:eastAsia="Times New Roman" w:hAnsi="Calibri" w:cs="Calibri"/>
          <w:color w:val="333333"/>
          <w:lang w:eastAsia="ru-RU"/>
        </w:rPr>
        <w:t>;</w:t>
      </w:r>
      <w:r w:rsidR="008460D0">
        <w:rPr>
          <w:rFonts w:ascii="Calibri" w:eastAsia="Times New Roman" w:hAnsi="Calibri" w:cs="Calibri"/>
          <w:color w:val="333333"/>
          <w:lang w:eastAsia="ru-RU"/>
        </w:rPr>
        <w:t xml:space="preserve"> </w:t>
      </w:r>
    </w:p>
    <w:p w14:paraId="663BD1DE" w14:textId="734FC4BA" w:rsidR="00443AC2" w:rsidRPr="008460D0" w:rsidRDefault="00443AC2" w:rsidP="008460D0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460D0">
        <w:rPr>
          <w:rFonts w:ascii="Calibri" w:eastAsia="Times New Roman" w:hAnsi="Calibri" w:cs="Calibri"/>
          <w:color w:val="333333"/>
          <w:lang w:eastAsia="ru-RU"/>
        </w:rPr>
        <w:t xml:space="preserve">при отсутствии оригинального, правильно заполненного гарантийного талона (в случае сдачи </w:t>
      </w:r>
      <w:r w:rsidR="00D062AF">
        <w:rPr>
          <w:rFonts w:ascii="Calibri" w:eastAsia="Times New Roman" w:hAnsi="Calibri" w:cs="Calibri"/>
          <w:color w:val="333333"/>
          <w:lang w:eastAsia="ru-RU"/>
        </w:rPr>
        <w:t>товара</w:t>
      </w:r>
      <w:r w:rsidRPr="008460D0">
        <w:rPr>
          <w:rFonts w:ascii="Calibri" w:eastAsia="Times New Roman" w:hAnsi="Calibri" w:cs="Calibri"/>
          <w:color w:val="333333"/>
          <w:lang w:eastAsia="ru-RU"/>
        </w:rPr>
        <w:t xml:space="preserve"> в авторизованный сервисный центр).</w:t>
      </w:r>
      <w:r w:rsidR="00FF47CB">
        <w:rPr>
          <w:rFonts w:ascii="Calibri" w:eastAsia="Times New Roman" w:hAnsi="Calibri" w:cs="Calibri"/>
          <w:color w:val="333333"/>
          <w:lang w:eastAsia="ru-RU"/>
        </w:rPr>
        <w:t xml:space="preserve"> </w:t>
      </w:r>
    </w:p>
    <w:p w14:paraId="71146029" w14:textId="77777777" w:rsidR="00F57ACE" w:rsidRPr="001661B4" w:rsidRDefault="00F57ACE" w:rsidP="00F57ACE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661B4">
        <w:rPr>
          <w:rFonts w:ascii="Calibri" w:eastAsia="Times New Roman" w:hAnsi="Calibri" w:cs="Calibri"/>
          <w:color w:val="333333"/>
          <w:lang w:eastAsia="ru-RU"/>
        </w:rPr>
        <w:t>Само понятие «Гарантийный случай» может дополняться и конкретизироваться Производителем в зависимости от условий гарантийной поддержки.</w:t>
      </w:r>
    </w:p>
    <w:p w14:paraId="0CD89A3C" w14:textId="442894AF" w:rsidR="001F5CBA" w:rsidRPr="001661B4" w:rsidRDefault="001F5CBA" w:rsidP="001F5CBA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6E38D4">
        <w:rPr>
          <w:rStyle w:val="30"/>
        </w:rPr>
        <w:t>«Негарантийный случай»</w:t>
      </w:r>
      <w:r>
        <w:rPr>
          <w:rFonts w:ascii="Calibri" w:eastAsia="Times New Roman" w:hAnsi="Calibri" w:cs="Calibri"/>
          <w:b/>
          <w:color w:val="333333"/>
          <w:lang w:eastAsia="ru-RU"/>
        </w:rPr>
        <w:t xml:space="preserve"> </w:t>
      </w:r>
      <w:r w:rsidRPr="001F5CBA">
        <w:rPr>
          <w:rFonts w:ascii="Calibri" w:eastAsia="Times New Roman" w:hAnsi="Calibri" w:cs="Calibri"/>
          <w:color w:val="333333"/>
          <w:lang w:eastAsia="ru-RU"/>
        </w:rPr>
        <w:t xml:space="preserve">- </w:t>
      </w:r>
      <w:r w:rsidRPr="001661B4">
        <w:rPr>
          <w:rFonts w:ascii="Calibri" w:eastAsia="Times New Roman" w:hAnsi="Calibri" w:cs="Calibri"/>
          <w:color w:val="333333"/>
          <w:lang w:eastAsia="ru-RU"/>
        </w:rPr>
        <w:t>случай потери работоспособности</w:t>
      </w:r>
      <w:r w:rsidR="0043380C">
        <w:rPr>
          <w:rFonts w:ascii="Calibri" w:eastAsia="Times New Roman" w:hAnsi="Calibri" w:cs="Calibri"/>
          <w:color w:val="333333"/>
          <w:lang w:eastAsia="ru-RU"/>
        </w:rPr>
        <w:t xml:space="preserve"> и/или </w:t>
      </w:r>
      <w:r w:rsidRPr="001661B4">
        <w:rPr>
          <w:rFonts w:ascii="Calibri" w:eastAsia="Times New Roman" w:hAnsi="Calibri" w:cs="Calibri"/>
          <w:color w:val="333333"/>
          <w:lang w:eastAsia="ru-RU"/>
        </w:rPr>
        <w:t>дефект</w:t>
      </w:r>
      <w:r w:rsidR="0043380C">
        <w:rPr>
          <w:rFonts w:ascii="Calibri" w:eastAsia="Times New Roman" w:hAnsi="Calibri" w:cs="Calibri"/>
          <w:color w:val="333333"/>
          <w:lang w:eastAsia="ru-RU"/>
        </w:rPr>
        <w:t xml:space="preserve"> </w:t>
      </w:r>
      <w:r>
        <w:rPr>
          <w:rFonts w:ascii="Calibri" w:eastAsia="Times New Roman" w:hAnsi="Calibri" w:cs="Calibri"/>
          <w:color w:val="333333"/>
          <w:lang w:eastAsia="ru-RU"/>
        </w:rPr>
        <w:t>товара</w:t>
      </w:r>
      <w:r w:rsidR="00470A2A">
        <w:rPr>
          <w:rFonts w:ascii="Calibri" w:eastAsia="Times New Roman" w:hAnsi="Calibri" w:cs="Calibri"/>
          <w:color w:val="333333"/>
          <w:lang w:eastAsia="ru-RU"/>
        </w:rPr>
        <w:t>, не подпадающий под условия гарантийно</w:t>
      </w:r>
      <w:r w:rsidR="00581E24">
        <w:rPr>
          <w:rFonts w:ascii="Calibri" w:eastAsia="Times New Roman" w:hAnsi="Calibri" w:cs="Calibri"/>
          <w:color w:val="333333"/>
          <w:lang w:eastAsia="ru-RU"/>
        </w:rPr>
        <w:t>го обслуживания</w:t>
      </w:r>
      <w:r w:rsidR="00470A2A">
        <w:rPr>
          <w:rFonts w:ascii="Calibri" w:eastAsia="Times New Roman" w:hAnsi="Calibri" w:cs="Calibri"/>
          <w:color w:val="333333"/>
          <w:lang w:eastAsia="ru-RU"/>
        </w:rPr>
        <w:t xml:space="preserve"> данно</w:t>
      </w:r>
      <w:r w:rsidR="0043380C">
        <w:rPr>
          <w:rFonts w:ascii="Calibri" w:eastAsia="Times New Roman" w:hAnsi="Calibri" w:cs="Calibri"/>
          <w:color w:val="333333"/>
          <w:lang w:eastAsia="ru-RU"/>
        </w:rPr>
        <w:t xml:space="preserve">й модели </w:t>
      </w:r>
      <w:r w:rsidR="00470A2A">
        <w:rPr>
          <w:rFonts w:ascii="Calibri" w:eastAsia="Times New Roman" w:hAnsi="Calibri" w:cs="Calibri"/>
          <w:color w:val="333333"/>
          <w:lang w:eastAsia="ru-RU"/>
        </w:rPr>
        <w:t>товара.</w:t>
      </w:r>
    </w:p>
    <w:p w14:paraId="3469E01D" w14:textId="58D44483" w:rsidR="001215CD" w:rsidRPr="00ED2114" w:rsidRDefault="000402BB" w:rsidP="00F1707D">
      <w:pPr>
        <w:spacing w:after="150" w:line="240" w:lineRule="auto"/>
        <w:jc w:val="both"/>
        <w:rPr>
          <w:rFonts w:ascii="Calibri" w:eastAsia="Times New Roman" w:hAnsi="Calibri" w:cs="Calibri"/>
          <w:lang w:eastAsia="ru-RU"/>
        </w:rPr>
      </w:pPr>
      <w:r w:rsidRPr="006E38D4">
        <w:rPr>
          <w:rStyle w:val="30"/>
        </w:rPr>
        <w:t>«</w:t>
      </w:r>
      <w:r w:rsidR="00C30629" w:rsidRPr="006E38D4">
        <w:rPr>
          <w:rStyle w:val="30"/>
        </w:rPr>
        <w:t>Возврат товара</w:t>
      </w:r>
      <w:r w:rsidRPr="006E38D4">
        <w:rPr>
          <w:rStyle w:val="30"/>
        </w:rPr>
        <w:t>» </w:t>
      </w:r>
      <w:r w:rsidRPr="00ED2114">
        <w:rPr>
          <w:rFonts w:ascii="Calibri" w:eastAsia="Times New Roman" w:hAnsi="Calibri" w:cs="Calibri"/>
          <w:lang w:eastAsia="ru-RU"/>
        </w:rPr>
        <w:t>-</w:t>
      </w:r>
      <w:r w:rsidR="00C30629" w:rsidRPr="00ED2114">
        <w:rPr>
          <w:rFonts w:ascii="Calibri" w:eastAsia="Times New Roman" w:hAnsi="Calibri" w:cs="Calibri"/>
          <w:lang w:eastAsia="ru-RU"/>
        </w:rPr>
        <w:t xml:space="preserve"> возврат </w:t>
      </w:r>
      <w:r w:rsidR="00243667">
        <w:rPr>
          <w:rFonts w:ascii="Calibri" w:eastAsia="Times New Roman" w:hAnsi="Calibri" w:cs="Calibri"/>
          <w:lang w:eastAsia="ru-RU"/>
        </w:rPr>
        <w:t>н</w:t>
      </w:r>
      <w:r w:rsidR="00ED2114" w:rsidRPr="00ED2114">
        <w:rPr>
          <w:rFonts w:ascii="Calibri" w:eastAsia="Times New Roman" w:hAnsi="Calibri" w:cs="Calibri"/>
          <w:lang w:eastAsia="ru-RU"/>
        </w:rPr>
        <w:t xml:space="preserve">еиспользованного </w:t>
      </w:r>
      <w:r w:rsidR="00C30629" w:rsidRPr="00ED2114">
        <w:rPr>
          <w:rFonts w:ascii="Calibri" w:eastAsia="Times New Roman" w:hAnsi="Calibri" w:cs="Calibri"/>
          <w:lang w:eastAsia="ru-RU"/>
        </w:rPr>
        <w:t xml:space="preserve">товара надлежащего качества и товарного вида на склад </w:t>
      </w:r>
      <w:r w:rsidR="00BE6DBD" w:rsidRPr="00ED2114">
        <w:rPr>
          <w:rFonts w:ascii="Calibri" w:eastAsia="Times New Roman" w:hAnsi="Calibri" w:cs="Calibri"/>
          <w:lang w:eastAsia="ru-RU"/>
        </w:rPr>
        <w:t>К</w:t>
      </w:r>
      <w:r w:rsidR="00C30629" w:rsidRPr="00ED2114">
        <w:rPr>
          <w:rFonts w:ascii="Calibri" w:eastAsia="Times New Roman" w:hAnsi="Calibri" w:cs="Calibri"/>
          <w:lang w:eastAsia="ru-RU"/>
        </w:rPr>
        <w:t>омпании.</w:t>
      </w:r>
    </w:p>
    <w:p w14:paraId="3FEE0DD7" w14:textId="4B47FF29" w:rsidR="003E47A0" w:rsidRDefault="007648A3" w:rsidP="00F1707D">
      <w:pPr>
        <w:jc w:val="both"/>
        <w:rPr>
          <w:rFonts w:ascii="Calibri" w:eastAsia="Times New Roman" w:hAnsi="Calibri" w:cs="Calibri"/>
          <w:lang w:eastAsia="ru-RU"/>
        </w:rPr>
      </w:pPr>
      <w:r w:rsidRPr="006E38D4">
        <w:rPr>
          <w:rStyle w:val="30"/>
        </w:rPr>
        <w:t>«Предпродажный дефект»</w:t>
      </w:r>
      <w:r w:rsidRPr="00ED2114">
        <w:rPr>
          <w:rFonts w:ascii="Calibri" w:eastAsia="Times New Roman" w:hAnsi="Calibri" w:cs="Calibri"/>
          <w:b/>
          <w:bCs/>
          <w:lang w:eastAsia="ru-RU"/>
        </w:rPr>
        <w:t> </w:t>
      </w:r>
      <w:r w:rsidRPr="00ED2114">
        <w:rPr>
          <w:rFonts w:ascii="Calibri" w:eastAsia="Times New Roman" w:hAnsi="Calibri" w:cs="Calibri"/>
          <w:lang w:eastAsia="ru-RU"/>
        </w:rPr>
        <w:t xml:space="preserve">- дефект </w:t>
      </w:r>
      <w:r w:rsidR="00B81D7D" w:rsidRPr="00ED2114">
        <w:rPr>
          <w:rFonts w:ascii="Calibri" w:eastAsia="Times New Roman" w:hAnsi="Calibri" w:cs="Calibri"/>
          <w:lang w:eastAsia="ru-RU"/>
        </w:rPr>
        <w:t>т</w:t>
      </w:r>
      <w:r w:rsidR="00BE6DBD" w:rsidRPr="00ED2114">
        <w:rPr>
          <w:rFonts w:ascii="Calibri" w:eastAsia="Times New Roman" w:hAnsi="Calibri" w:cs="Calibri"/>
          <w:lang w:eastAsia="ru-RU"/>
        </w:rPr>
        <w:t>овара</w:t>
      </w:r>
      <w:r w:rsidRPr="00ED2114">
        <w:rPr>
          <w:rFonts w:ascii="Calibri" w:eastAsia="Times New Roman" w:hAnsi="Calibri" w:cs="Calibri"/>
          <w:lang w:eastAsia="ru-RU"/>
        </w:rPr>
        <w:t xml:space="preserve">, обнаруженный </w:t>
      </w:r>
      <w:r w:rsidR="00A64FE9" w:rsidRPr="00ED2114">
        <w:rPr>
          <w:rFonts w:ascii="Calibri" w:eastAsia="Times New Roman" w:hAnsi="Calibri" w:cs="Calibri"/>
          <w:lang w:eastAsia="ru-RU"/>
        </w:rPr>
        <w:t>Клиент</w:t>
      </w:r>
      <w:r w:rsidRPr="00ED2114">
        <w:rPr>
          <w:rFonts w:ascii="Calibri" w:eastAsia="Times New Roman" w:hAnsi="Calibri" w:cs="Calibri"/>
          <w:lang w:eastAsia="ru-RU"/>
        </w:rPr>
        <w:t>ом</w:t>
      </w:r>
      <w:r w:rsidR="00243667">
        <w:rPr>
          <w:rFonts w:ascii="Calibri" w:eastAsia="Times New Roman" w:hAnsi="Calibri" w:cs="Calibri"/>
          <w:lang w:eastAsia="ru-RU"/>
        </w:rPr>
        <w:t xml:space="preserve"> в процессе продажи</w:t>
      </w:r>
      <w:r w:rsidR="00F94CF1">
        <w:rPr>
          <w:rFonts w:ascii="Calibri" w:eastAsia="Times New Roman" w:hAnsi="Calibri" w:cs="Calibri"/>
          <w:lang w:eastAsia="ru-RU"/>
        </w:rPr>
        <w:t>/предпродажного осмотра</w:t>
      </w:r>
      <w:r w:rsidRPr="00ED2114">
        <w:rPr>
          <w:rFonts w:ascii="Calibri" w:eastAsia="Times New Roman" w:hAnsi="Calibri" w:cs="Calibri"/>
          <w:lang w:eastAsia="ru-RU"/>
        </w:rPr>
        <w:t>.</w:t>
      </w:r>
    </w:p>
    <w:p w14:paraId="5CC77DD8" w14:textId="59E2C0C7" w:rsidR="001215CD" w:rsidRPr="00E5408B" w:rsidRDefault="00FF47CB" w:rsidP="00F1707D">
      <w:pPr>
        <w:jc w:val="both"/>
        <w:rPr>
          <w:rStyle w:val="aff5"/>
          <w:rFonts w:ascii="Calibri" w:hAnsi="Calibri" w:cs="Calibri"/>
        </w:rPr>
      </w:pPr>
      <w:r w:rsidRPr="00E5408B">
        <w:rPr>
          <w:rStyle w:val="30"/>
        </w:rPr>
        <w:t xml:space="preserve">«Сопроводительный </w:t>
      </w:r>
      <w:r w:rsidR="008E7729" w:rsidRPr="00E5408B">
        <w:rPr>
          <w:rStyle w:val="30"/>
        </w:rPr>
        <w:t>лист» *</w:t>
      </w:r>
      <w:r w:rsidRPr="00E5408B">
        <w:rPr>
          <w:rFonts w:ascii="Calibri" w:hAnsi="Calibri" w:cs="Calibri"/>
          <w:b/>
        </w:rPr>
        <w:t xml:space="preserve"> - </w:t>
      </w:r>
      <w:r w:rsidRPr="00E5408B">
        <w:rPr>
          <w:rFonts w:ascii="Calibri" w:hAnsi="Calibri" w:cs="Calibri"/>
        </w:rPr>
        <w:t xml:space="preserve">документ, который Клиенту необходимо </w:t>
      </w:r>
      <w:r w:rsidR="008107AA">
        <w:rPr>
          <w:rFonts w:ascii="Calibri" w:hAnsi="Calibri" w:cs="Calibri"/>
        </w:rPr>
        <w:t>заполнить</w:t>
      </w:r>
      <w:r w:rsidRPr="00E5408B">
        <w:rPr>
          <w:rFonts w:ascii="Calibri" w:hAnsi="Calibri" w:cs="Calibri"/>
        </w:rPr>
        <w:t xml:space="preserve"> и </w:t>
      </w:r>
      <w:r w:rsidRPr="00E5408B">
        <w:rPr>
          <w:rFonts w:ascii="Calibri" w:hAnsi="Calibri" w:cs="Calibri"/>
          <w:u w:val="single"/>
        </w:rPr>
        <w:t>вложить внутрь</w:t>
      </w:r>
      <w:r w:rsidR="008E7729" w:rsidRPr="00E5408B">
        <w:rPr>
          <w:rFonts w:ascii="Calibri" w:hAnsi="Calibri" w:cs="Calibri"/>
        </w:rPr>
        <w:t xml:space="preserve"> упаковки</w:t>
      </w:r>
      <w:r w:rsidRPr="00E5408B">
        <w:rPr>
          <w:rFonts w:ascii="Calibri" w:hAnsi="Calibri" w:cs="Calibri"/>
        </w:rPr>
        <w:t xml:space="preserve"> </w:t>
      </w:r>
      <w:r w:rsidR="008E7729" w:rsidRPr="00E5408B">
        <w:rPr>
          <w:rFonts w:ascii="Calibri" w:hAnsi="Calibri" w:cs="Calibri"/>
        </w:rPr>
        <w:t xml:space="preserve">отправляемого </w:t>
      </w:r>
      <w:r w:rsidR="002E1673">
        <w:rPr>
          <w:rFonts w:ascii="Calibri" w:hAnsi="Calibri" w:cs="Calibri"/>
        </w:rPr>
        <w:t>товара</w:t>
      </w:r>
      <w:r w:rsidR="008E7729" w:rsidRPr="00E5408B">
        <w:rPr>
          <w:rFonts w:ascii="Calibri" w:hAnsi="Calibri" w:cs="Calibri"/>
        </w:rPr>
        <w:t xml:space="preserve"> (если</w:t>
      </w:r>
      <w:r w:rsidR="002E1673">
        <w:rPr>
          <w:rFonts w:ascii="Calibri" w:hAnsi="Calibri" w:cs="Calibri"/>
        </w:rPr>
        <w:t xml:space="preserve"> коробка с товаром одна</w:t>
      </w:r>
      <w:r w:rsidR="008E7729" w:rsidRPr="00E5408B">
        <w:rPr>
          <w:rFonts w:ascii="Calibri" w:hAnsi="Calibri" w:cs="Calibri"/>
        </w:rPr>
        <w:t>)</w:t>
      </w:r>
      <w:r w:rsidRPr="00E5408B">
        <w:rPr>
          <w:rFonts w:ascii="Calibri" w:hAnsi="Calibri" w:cs="Calibri"/>
        </w:rPr>
        <w:t>,</w:t>
      </w:r>
      <w:r w:rsidR="008E7729" w:rsidRPr="00E5408B">
        <w:rPr>
          <w:rFonts w:ascii="Calibri" w:hAnsi="Calibri" w:cs="Calibri"/>
        </w:rPr>
        <w:t xml:space="preserve"> либо</w:t>
      </w:r>
      <w:r w:rsidRPr="00E5408B">
        <w:rPr>
          <w:rFonts w:ascii="Calibri" w:hAnsi="Calibri" w:cs="Calibri"/>
        </w:rPr>
        <w:t xml:space="preserve"> </w:t>
      </w:r>
      <w:r w:rsidR="008E7729" w:rsidRPr="00E5408B">
        <w:rPr>
          <w:rFonts w:ascii="Calibri" w:hAnsi="Calibri" w:cs="Calibri"/>
        </w:rPr>
        <w:t xml:space="preserve">в коробку с </w:t>
      </w:r>
      <w:r w:rsidR="005E5957">
        <w:rPr>
          <w:rFonts w:ascii="Calibri" w:hAnsi="Calibri" w:cs="Calibri"/>
        </w:rPr>
        <w:t>т</w:t>
      </w:r>
      <w:r w:rsidR="002E1673">
        <w:rPr>
          <w:rFonts w:ascii="Calibri" w:hAnsi="Calibri" w:cs="Calibri"/>
        </w:rPr>
        <w:t>оварами</w:t>
      </w:r>
      <w:r w:rsidR="008E7729" w:rsidRPr="00E5408B">
        <w:rPr>
          <w:rFonts w:ascii="Calibri" w:hAnsi="Calibri" w:cs="Calibri"/>
        </w:rPr>
        <w:t xml:space="preserve"> (если </w:t>
      </w:r>
      <w:r w:rsidR="002E1673">
        <w:rPr>
          <w:rFonts w:ascii="Calibri" w:hAnsi="Calibri" w:cs="Calibri"/>
        </w:rPr>
        <w:t xml:space="preserve">товаров </w:t>
      </w:r>
      <w:r w:rsidR="008E7729" w:rsidRPr="00E5408B">
        <w:rPr>
          <w:rFonts w:ascii="Calibri" w:hAnsi="Calibri" w:cs="Calibri"/>
        </w:rPr>
        <w:t>в одной коробке несколько)</w:t>
      </w:r>
      <w:r w:rsidRPr="00E5408B">
        <w:rPr>
          <w:rFonts w:ascii="Calibri" w:hAnsi="Calibri" w:cs="Calibri"/>
        </w:rPr>
        <w:t xml:space="preserve">. </w:t>
      </w:r>
    </w:p>
    <w:p w14:paraId="01A57D6A" w14:textId="25BDB46E" w:rsidR="00FF47CB" w:rsidRDefault="00FF47CB" w:rsidP="00F1707D">
      <w:pPr>
        <w:jc w:val="both"/>
        <w:rPr>
          <w:rFonts w:ascii="Calibri" w:hAnsi="Calibri" w:cs="Calibri"/>
        </w:rPr>
      </w:pPr>
      <w:r w:rsidRPr="00AD22E8">
        <w:rPr>
          <w:rStyle w:val="30"/>
        </w:rPr>
        <w:t xml:space="preserve">«Бланк на </w:t>
      </w:r>
      <w:r w:rsidR="008E7729" w:rsidRPr="00AD22E8">
        <w:rPr>
          <w:rStyle w:val="30"/>
        </w:rPr>
        <w:t>коробку» *</w:t>
      </w:r>
      <w:r w:rsidRPr="00AD22E8">
        <w:rPr>
          <w:rFonts w:ascii="Calibri" w:hAnsi="Calibri" w:cs="Calibri"/>
        </w:rPr>
        <w:t xml:space="preserve"> - документ, </w:t>
      </w:r>
      <w:r w:rsidR="008107AA" w:rsidRPr="00E5408B">
        <w:rPr>
          <w:rFonts w:ascii="Calibri" w:hAnsi="Calibri" w:cs="Calibri"/>
        </w:rPr>
        <w:t xml:space="preserve">который Клиенту необходимо </w:t>
      </w:r>
      <w:r w:rsidR="008107AA">
        <w:rPr>
          <w:rFonts w:ascii="Calibri" w:hAnsi="Calibri" w:cs="Calibri"/>
        </w:rPr>
        <w:t>заполнить</w:t>
      </w:r>
      <w:r w:rsidR="008107AA" w:rsidRPr="00AD22E8">
        <w:rPr>
          <w:rFonts w:ascii="Calibri" w:hAnsi="Calibri" w:cs="Calibri"/>
        </w:rPr>
        <w:t xml:space="preserve"> </w:t>
      </w:r>
      <w:r w:rsidR="008107AA">
        <w:rPr>
          <w:rFonts w:ascii="Calibri" w:hAnsi="Calibri" w:cs="Calibri"/>
        </w:rPr>
        <w:t xml:space="preserve">и </w:t>
      </w:r>
      <w:r w:rsidRPr="00AD22E8">
        <w:rPr>
          <w:rFonts w:ascii="Calibri" w:hAnsi="Calibri" w:cs="Calibri"/>
        </w:rPr>
        <w:t>разме</w:t>
      </w:r>
      <w:r w:rsidR="008107AA">
        <w:rPr>
          <w:rFonts w:ascii="Calibri" w:hAnsi="Calibri" w:cs="Calibri"/>
        </w:rPr>
        <w:t>стить</w:t>
      </w:r>
      <w:r w:rsidRPr="00AD22E8">
        <w:rPr>
          <w:rFonts w:ascii="Calibri" w:hAnsi="Calibri" w:cs="Calibri"/>
        </w:rPr>
        <w:t xml:space="preserve"> поверх упаковочного материала каждой отдельной отправляемой коробки</w:t>
      </w:r>
      <w:r w:rsidR="00AD22E8" w:rsidRPr="00AD22E8">
        <w:rPr>
          <w:rFonts w:ascii="Calibri" w:hAnsi="Calibri" w:cs="Calibri"/>
        </w:rPr>
        <w:t xml:space="preserve"> с товаром</w:t>
      </w:r>
      <w:r w:rsidR="00E7176B">
        <w:rPr>
          <w:rFonts w:ascii="Calibri" w:hAnsi="Calibri" w:cs="Calibri"/>
        </w:rPr>
        <w:t xml:space="preserve"> (места доставки)</w:t>
      </w:r>
    </w:p>
    <w:p w14:paraId="72766F6E" w14:textId="7E500E4F" w:rsidR="00AA7342" w:rsidRDefault="00AA7342" w:rsidP="00F1707D">
      <w:pPr>
        <w:jc w:val="both"/>
        <w:rPr>
          <w:rFonts w:ascii="Calibri" w:hAnsi="Calibri" w:cs="Calibri"/>
        </w:rPr>
      </w:pPr>
      <w:r w:rsidRPr="00AA7342">
        <w:rPr>
          <w:rStyle w:val="30"/>
        </w:rPr>
        <w:t>«АКТ РЕКЛАМАЦИИ» *</w:t>
      </w:r>
      <w:r>
        <w:rPr>
          <w:rFonts w:ascii="Calibri" w:hAnsi="Calibri" w:cs="Calibri"/>
        </w:rPr>
        <w:t xml:space="preserve"> - документ, заполняемый представителями Клиента в случае обнаружения дефектов при предпродажной проверке товара.</w:t>
      </w:r>
    </w:p>
    <w:p w14:paraId="6041FB5C" w14:textId="1ECA3A16" w:rsidR="00082AF9" w:rsidRPr="00082AF9" w:rsidRDefault="00082AF9" w:rsidP="00F1707D">
      <w:pPr>
        <w:jc w:val="both"/>
        <w:rPr>
          <w:rFonts w:ascii="Calibri" w:hAnsi="Calibri" w:cs="Calibri"/>
        </w:rPr>
      </w:pPr>
      <w:r w:rsidRPr="00082AF9">
        <w:rPr>
          <w:rStyle w:val="30"/>
        </w:rPr>
        <w:t>«Портал»</w:t>
      </w:r>
      <w:r>
        <w:rPr>
          <w:rFonts w:ascii="Calibri" w:hAnsi="Calibri" w:cs="Calibri"/>
        </w:rPr>
        <w:t xml:space="preserve"> - модуль «Сервис» </w:t>
      </w:r>
      <w:r>
        <w:rPr>
          <w:rFonts w:ascii="Calibri" w:hAnsi="Calibri" w:cs="Calibri"/>
          <w:lang w:val="en-US"/>
        </w:rPr>
        <w:t>B</w:t>
      </w:r>
      <w:r w:rsidRPr="00082AF9">
        <w:rPr>
          <w:rFonts w:ascii="Calibri" w:hAnsi="Calibri" w:cs="Calibri"/>
        </w:rPr>
        <w:t>2</w:t>
      </w:r>
      <w:r>
        <w:rPr>
          <w:rFonts w:ascii="Calibri" w:hAnsi="Calibri" w:cs="Calibri"/>
          <w:lang w:val="en-US"/>
        </w:rPr>
        <w:t>B</w:t>
      </w:r>
      <w:r w:rsidRPr="00082AF9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портала Компании, доступный по адресу </w:t>
      </w:r>
      <w:hyperlink r:id="rId12" w:history="1">
        <w:r w:rsidRPr="00694111">
          <w:rPr>
            <w:rStyle w:val="aff5"/>
            <w:rFonts w:ascii="Calibri" w:hAnsi="Calibri" w:cs="Calibri"/>
          </w:rPr>
          <w:t>https://opt.dclink.com.ua/service.htm</w:t>
        </w:r>
      </w:hyperlink>
    </w:p>
    <w:p w14:paraId="65664B7C" w14:textId="409EB910" w:rsidR="00082AF9" w:rsidRDefault="008E7729" w:rsidP="00082A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8E77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Текущая версия документов доступна на </w:t>
      </w:r>
      <w:r w:rsidR="00082AF9">
        <w:rPr>
          <w:rFonts w:ascii="Calibri" w:hAnsi="Calibri" w:cs="Calibri"/>
        </w:rPr>
        <w:t>П</w:t>
      </w:r>
      <w:r>
        <w:rPr>
          <w:rFonts w:ascii="Calibri" w:hAnsi="Calibri" w:cs="Calibri"/>
        </w:rPr>
        <w:t>ортале</w:t>
      </w:r>
      <w:bookmarkStart w:id="0" w:name="_Hlk524379986"/>
      <w:r w:rsidR="003877E4">
        <w:rPr>
          <w:rFonts w:ascii="Calibri" w:hAnsi="Calibri" w:cs="Calibri"/>
        </w:rPr>
        <w:t>.</w:t>
      </w:r>
    </w:p>
    <w:p w14:paraId="76A1C3F0" w14:textId="77777777" w:rsidR="00082AF9" w:rsidRDefault="00082AF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DE03FFE" w14:textId="626CCD5E" w:rsidR="001215CD" w:rsidRPr="001661B4" w:rsidRDefault="00082AF9" w:rsidP="00F1707D">
      <w:pPr>
        <w:pStyle w:val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</w:t>
      </w:r>
      <w:r w:rsidR="00AB0758">
        <w:rPr>
          <w:rFonts w:ascii="Calibri" w:hAnsi="Calibri" w:cs="Calibri"/>
        </w:rPr>
        <w:t>РАВИЛА</w:t>
      </w:r>
      <w:r w:rsidR="00817165">
        <w:rPr>
          <w:rFonts w:ascii="Calibri" w:hAnsi="Calibri" w:cs="Calibri"/>
        </w:rPr>
        <w:t xml:space="preserve"> ОСУЩЕСТВЛЕНИЯ </w:t>
      </w:r>
      <w:r w:rsidR="00AB0758">
        <w:rPr>
          <w:rFonts w:ascii="Calibri" w:hAnsi="Calibri" w:cs="Calibri"/>
        </w:rPr>
        <w:t>ГАРАНТИЙНО</w:t>
      </w:r>
      <w:r w:rsidR="006E38D4">
        <w:rPr>
          <w:rFonts w:ascii="Calibri" w:hAnsi="Calibri" w:cs="Calibri"/>
        </w:rPr>
        <w:t>ГО</w:t>
      </w:r>
      <w:r w:rsidR="003A03BB">
        <w:rPr>
          <w:rFonts w:ascii="Calibri" w:hAnsi="Calibri" w:cs="Calibri"/>
        </w:rPr>
        <w:t xml:space="preserve"> </w:t>
      </w:r>
      <w:r w:rsidR="006E38D4">
        <w:rPr>
          <w:rFonts w:ascii="Calibri" w:hAnsi="Calibri" w:cs="Calibri"/>
        </w:rPr>
        <w:t>ОБСЛУЖИВАНИЯ</w:t>
      </w:r>
      <w:r w:rsidR="00BD34A4">
        <w:rPr>
          <w:rFonts w:ascii="Calibri" w:hAnsi="Calibri" w:cs="Calibri"/>
        </w:rPr>
        <w:t xml:space="preserve"> </w:t>
      </w:r>
      <w:r w:rsidR="00AB0758">
        <w:rPr>
          <w:rFonts w:ascii="Calibri" w:hAnsi="Calibri" w:cs="Calibri"/>
        </w:rPr>
        <w:t>ТОВАРА</w:t>
      </w:r>
    </w:p>
    <w:bookmarkEnd w:id="0"/>
    <w:p w14:paraId="0F03CBD8" w14:textId="5A2EB755" w:rsidR="0062292B" w:rsidRPr="001661B4" w:rsidRDefault="0062292B" w:rsidP="00F1707D">
      <w:p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661B4">
        <w:rPr>
          <w:rFonts w:ascii="Calibri" w:eastAsia="Times New Roman" w:hAnsi="Calibri" w:cs="Calibri"/>
          <w:color w:val="333333"/>
          <w:lang w:eastAsia="ru-RU"/>
        </w:rPr>
        <w:t>Гарантийн</w:t>
      </w:r>
      <w:r w:rsidR="003A03BB">
        <w:rPr>
          <w:rFonts w:ascii="Calibri" w:eastAsia="Times New Roman" w:hAnsi="Calibri" w:cs="Calibri"/>
          <w:color w:val="333333"/>
          <w:lang w:eastAsia="ru-RU"/>
        </w:rPr>
        <w:t>ое обслуживание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F57ACE">
        <w:rPr>
          <w:rFonts w:ascii="Calibri" w:eastAsia="Times New Roman" w:hAnsi="Calibri" w:cs="Calibri"/>
          <w:color w:val="333333"/>
          <w:lang w:eastAsia="ru-RU"/>
        </w:rPr>
        <w:t>товара</w:t>
      </w:r>
      <w:r w:rsidRPr="001661B4">
        <w:rPr>
          <w:rFonts w:ascii="Calibri" w:eastAsia="Times New Roman" w:hAnsi="Calibri" w:cs="Calibri"/>
          <w:color w:val="333333"/>
          <w:lang w:eastAsia="ru-RU"/>
        </w:rPr>
        <w:t xml:space="preserve"> осуществляется</w:t>
      </w:r>
      <w:r w:rsidR="000C543E">
        <w:rPr>
          <w:rFonts w:ascii="Calibri" w:eastAsia="Times New Roman" w:hAnsi="Calibri" w:cs="Calibri"/>
          <w:color w:val="333333"/>
          <w:lang w:eastAsia="ru-RU"/>
        </w:rPr>
        <w:t xml:space="preserve"> либо</w:t>
      </w:r>
      <w:r w:rsidRPr="001661B4">
        <w:rPr>
          <w:rFonts w:ascii="Calibri" w:eastAsia="Times New Roman" w:hAnsi="Calibri" w:cs="Calibri"/>
          <w:color w:val="333333"/>
          <w:lang w:eastAsia="ru-RU"/>
        </w:rPr>
        <w:t>:</w:t>
      </w:r>
    </w:p>
    <w:p w14:paraId="1FAFC568" w14:textId="2B94626E" w:rsidR="0062292B" w:rsidRDefault="000C543E" w:rsidP="00683A02">
      <w:pPr>
        <w:pStyle w:val="aff6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Через с</w:t>
      </w:r>
      <w:r w:rsidR="0062292B" w:rsidRPr="00683A02">
        <w:rPr>
          <w:rFonts w:ascii="Calibri" w:eastAsia="Times New Roman" w:hAnsi="Calibri" w:cs="Calibri"/>
          <w:color w:val="333333"/>
          <w:lang w:eastAsia="ru-RU"/>
        </w:rPr>
        <w:t xml:space="preserve">еть </w:t>
      </w:r>
      <w:r w:rsidR="00164143">
        <w:rPr>
          <w:rFonts w:ascii="Calibri" w:eastAsia="Times New Roman" w:hAnsi="Calibri" w:cs="Calibri"/>
          <w:color w:val="333333"/>
          <w:lang w:eastAsia="ru-RU"/>
        </w:rPr>
        <w:t>АСЦ</w:t>
      </w:r>
      <w:r w:rsidR="0062292B" w:rsidRPr="00683A02">
        <w:rPr>
          <w:rFonts w:ascii="Calibri" w:eastAsia="Times New Roman" w:hAnsi="Calibri" w:cs="Calibri"/>
          <w:color w:val="333333"/>
          <w:lang w:eastAsia="ru-RU"/>
        </w:rPr>
        <w:t xml:space="preserve"> на территории Украины;</w:t>
      </w:r>
    </w:p>
    <w:p w14:paraId="3534F981" w14:textId="722D34DD" w:rsidR="001215CD" w:rsidRPr="00856D0A" w:rsidRDefault="000C543E" w:rsidP="00F1707D">
      <w:pPr>
        <w:pStyle w:val="aff6"/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hAnsi="Calibri" w:cs="Calibri"/>
        </w:rPr>
        <w:t xml:space="preserve">Через </w:t>
      </w:r>
      <w:r w:rsidR="00726ADC">
        <w:rPr>
          <w:rFonts w:ascii="Calibri" w:hAnsi="Calibri" w:cs="Calibri"/>
        </w:rPr>
        <w:t>СЦ</w:t>
      </w:r>
      <w:r w:rsidR="008E5D75">
        <w:rPr>
          <w:rFonts w:ascii="Calibri" w:hAnsi="Calibri" w:cs="Calibri"/>
        </w:rPr>
        <w:t xml:space="preserve"> Компании</w:t>
      </w:r>
      <w:r w:rsidR="0062292B" w:rsidRPr="00683A02">
        <w:rPr>
          <w:rFonts w:ascii="Calibri" w:hAnsi="Calibri" w:cs="Calibri"/>
        </w:rPr>
        <w:t>, выполняющий гарантийн</w:t>
      </w:r>
      <w:r w:rsidR="003A03BB">
        <w:rPr>
          <w:rFonts w:ascii="Calibri" w:hAnsi="Calibri" w:cs="Calibri"/>
        </w:rPr>
        <w:t>ое обслуживание</w:t>
      </w:r>
      <w:r w:rsidR="0062292B" w:rsidRPr="00683A02">
        <w:rPr>
          <w:rFonts w:ascii="Calibri" w:hAnsi="Calibri" w:cs="Calibri"/>
        </w:rPr>
        <w:t xml:space="preserve"> товаров,</w:t>
      </w:r>
      <w:r w:rsidR="00233E89" w:rsidRPr="00683A02">
        <w:rPr>
          <w:rFonts w:ascii="Calibri" w:hAnsi="Calibri" w:cs="Calibri"/>
        </w:rPr>
        <w:t xml:space="preserve"> Производители которых </w:t>
      </w:r>
      <w:r w:rsidR="0062292B" w:rsidRPr="00683A02">
        <w:rPr>
          <w:rFonts w:ascii="Calibri" w:hAnsi="Calibri" w:cs="Calibri"/>
        </w:rPr>
        <w:t xml:space="preserve">не </w:t>
      </w:r>
      <w:r w:rsidR="00233E89" w:rsidRPr="00683A02">
        <w:rPr>
          <w:rFonts w:ascii="Calibri" w:hAnsi="Calibri" w:cs="Calibri"/>
        </w:rPr>
        <w:t xml:space="preserve">имеют </w:t>
      </w:r>
      <w:r w:rsidR="00164143">
        <w:rPr>
          <w:rFonts w:ascii="Calibri" w:hAnsi="Calibri" w:cs="Calibri"/>
        </w:rPr>
        <w:t>АСЦ</w:t>
      </w:r>
      <w:r w:rsidR="0062292B" w:rsidRPr="00683A02">
        <w:rPr>
          <w:rFonts w:ascii="Calibri" w:hAnsi="Calibri" w:cs="Calibri"/>
        </w:rPr>
        <w:t xml:space="preserve"> на территории Украины;</w:t>
      </w:r>
    </w:p>
    <w:p w14:paraId="753F0CCD" w14:textId="4356524A" w:rsidR="00856D0A" w:rsidRDefault="00856D0A" w:rsidP="00856D0A">
      <w:pPr>
        <w:pStyle w:val="aff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D0A">
        <w:rPr>
          <w:rFonts w:ascii="Calibri" w:eastAsia="Times New Roman" w:hAnsi="Calibri" w:cs="Calibri"/>
          <w:color w:val="333333"/>
          <w:lang w:eastAsia="ru-RU"/>
        </w:rPr>
        <w:t>В случае, если СЦ Компании не авторизован Производителем для гарантийного ремонта переданного Клиентом товара, то такой товар будет передан сотрудниками СЦ Компании в Авторизованный Сервисный Центр</w:t>
      </w:r>
      <w:r w:rsidR="002F7313">
        <w:rPr>
          <w:rFonts w:ascii="Calibri" w:eastAsia="Times New Roman" w:hAnsi="Calibri" w:cs="Calibri"/>
          <w:color w:val="333333"/>
          <w:lang w:eastAsia="ru-RU"/>
        </w:rPr>
        <w:t xml:space="preserve"> и дальнейшее взаимодействие по данному товару будет происходить между СЦ Компании и АСЦ.</w:t>
      </w:r>
    </w:p>
    <w:p w14:paraId="668CE696" w14:textId="16332E88" w:rsidR="00856D0A" w:rsidRDefault="00856D0A" w:rsidP="00856D0A">
      <w:pPr>
        <w:pStyle w:val="aff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С</w:t>
      </w:r>
      <w:r w:rsidRPr="00856D0A">
        <w:rPr>
          <w:rFonts w:ascii="Calibri" w:eastAsia="Times New Roman" w:hAnsi="Calibri" w:cs="Calibri"/>
          <w:color w:val="333333"/>
          <w:lang w:eastAsia="ru-RU"/>
        </w:rPr>
        <w:t xml:space="preserve">роки обращения с таким товаром увеличиваются на время, необходимое для </w:t>
      </w:r>
      <w:r w:rsidR="002D0261">
        <w:rPr>
          <w:rFonts w:ascii="Calibri" w:eastAsia="Times New Roman" w:hAnsi="Calibri" w:cs="Calibri"/>
          <w:color w:val="333333"/>
          <w:lang w:eastAsia="ru-RU"/>
        </w:rPr>
        <w:t xml:space="preserve">взаимодействия СЦ Компании с </w:t>
      </w:r>
      <w:r w:rsidRPr="00856D0A">
        <w:rPr>
          <w:rFonts w:ascii="Calibri" w:eastAsia="Times New Roman" w:hAnsi="Calibri" w:cs="Calibri"/>
          <w:color w:val="333333"/>
          <w:lang w:eastAsia="ru-RU"/>
        </w:rPr>
        <w:t>АСЦ.</w:t>
      </w:r>
    </w:p>
    <w:p w14:paraId="4C5491B8" w14:textId="3C9C6C2A" w:rsidR="001215CD" w:rsidRDefault="0062292B" w:rsidP="00F1707D">
      <w:pPr>
        <w:pStyle w:val="aff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394721">
        <w:rPr>
          <w:rFonts w:ascii="Calibri" w:eastAsia="Times New Roman" w:hAnsi="Calibri" w:cs="Calibri"/>
          <w:color w:val="333333"/>
          <w:lang w:eastAsia="ru-RU"/>
        </w:rPr>
        <w:t xml:space="preserve">Информация о местонахождении </w:t>
      </w:r>
      <w:r w:rsidR="002D0261" w:rsidRPr="00394721">
        <w:rPr>
          <w:rFonts w:ascii="Calibri" w:eastAsia="Times New Roman" w:hAnsi="Calibri" w:cs="Calibri"/>
          <w:color w:val="333333"/>
          <w:lang w:eastAsia="ru-RU"/>
        </w:rPr>
        <w:t xml:space="preserve">авторизованных </w:t>
      </w:r>
      <w:r w:rsidRPr="00394721">
        <w:rPr>
          <w:rFonts w:ascii="Calibri" w:eastAsia="Times New Roman" w:hAnsi="Calibri" w:cs="Calibri"/>
          <w:color w:val="333333"/>
          <w:lang w:eastAsia="ru-RU"/>
        </w:rPr>
        <w:t xml:space="preserve">сервисных центров предоставляется в сопроводительной документации к товарам, либо на официальном сайте </w:t>
      </w:r>
      <w:r w:rsidR="00233E89" w:rsidRPr="00394721">
        <w:rPr>
          <w:rFonts w:ascii="Calibri" w:eastAsia="Times New Roman" w:hAnsi="Calibri" w:cs="Calibri"/>
          <w:color w:val="333333"/>
          <w:lang w:eastAsia="ru-RU"/>
        </w:rPr>
        <w:t>Производител</w:t>
      </w:r>
      <w:r w:rsidRPr="00394721">
        <w:rPr>
          <w:rFonts w:ascii="Calibri" w:eastAsia="Times New Roman" w:hAnsi="Calibri" w:cs="Calibri"/>
          <w:color w:val="333333"/>
          <w:lang w:eastAsia="ru-RU"/>
        </w:rPr>
        <w:t>я.</w:t>
      </w:r>
    </w:p>
    <w:p w14:paraId="066DB372" w14:textId="2295C5DA" w:rsidR="001215CD" w:rsidRPr="001661B4" w:rsidRDefault="00FF6FBA" w:rsidP="00F256D1">
      <w:pPr>
        <w:pStyle w:val="2"/>
        <w:ind w:firstLine="360"/>
      </w:pPr>
      <w:r w:rsidRPr="001661B4">
        <w:rPr>
          <w:caps w:val="0"/>
        </w:rPr>
        <w:t>ГАРАНТИЙН</w:t>
      </w:r>
      <w:r>
        <w:rPr>
          <w:caps w:val="0"/>
        </w:rPr>
        <w:t>ОЕ ОБСЛУЖИВАНИЕ</w:t>
      </w:r>
      <w:r w:rsidRPr="001661B4">
        <w:rPr>
          <w:caps w:val="0"/>
        </w:rPr>
        <w:t xml:space="preserve"> ЧЕРЕЗ АСЦ</w:t>
      </w:r>
    </w:p>
    <w:p w14:paraId="54AD23A8" w14:textId="2E0A29C5" w:rsidR="00106F38" w:rsidRPr="00E13542" w:rsidRDefault="00A64FE9" w:rsidP="00164143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E13542">
        <w:rPr>
          <w:rFonts w:ascii="Calibri" w:eastAsia="Times New Roman" w:hAnsi="Calibri" w:cs="Calibri"/>
          <w:color w:val="333333"/>
          <w:lang w:eastAsia="ru-RU"/>
        </w:rPr>
        <w:t>Клиент</w:t>
      </w:r>
      <w:r w:rsidR="00394721">
        <w:rPr>
          <w:rFonts w:ascii="Calibri" w:eastAsia="Times New Roman" w:hAnsi="Calibri" w:cs="Calibri"/>
          <w:color w:val="333333"/>
          <w:lang w:eastAsia="ru-RU"/>
        </w:rPr>
        <w:t>,</w:t>
      </w:r>
      <w:r w:rsidR="007648A3" w:rsidRPr="00E13542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394721">
        <w:rPr>
          <w:rFonts w:ascii="Calibri" w:eastAsia="Times New Roman" w:hAnsi="Calibri" w:cs="Calibri"/>
          <w:color w:val="333333"/>
          <w:lang w:eastAsia="ru-RU"/>
        </w:rPr>
        <w:t>П</w:t>
      </w:r>
      <w:r w:rsidR="007648A3" w:rsidRPr="00E13542">
        <w:rPr>
          <w:rFonts w:ascii="Calibri" w:eastAsia="Times New Roman" w:hAnsi="Calibri" w:cs="Calibri"/>
          <w:color w:val="333333"/>
          <w:lang w:eastAsia="ru-RU"/>
        </w:rPr>
        <w:t>ользователь</w:t>
      </w:r>
      <w:r w:rsidR="00394721">
        <w:rPr>
          <w:rFonts w:ascii="Calibri" w:eastAsia="Times New Roman" w:hAnsi="Calibri" w:cs="Calibri"/>
          <w:color w:val="333333"/>
          <w:lang w:eastAsia="ru-RU"/>
        </w:rPr>
        <w:t xml:space="preserve"> или СЦ Компании</w:t>
      </w:r>
      <w:r w:rsidR="007648A3" w:rsidRPr="00E13542">
        <w:rPr>
          <w:rFonts w:ascii="Calibri" w:eastAsia="Times New Roman" w:hAnsi="Calibri" w:cs="Calibri"/>
          <w:color w:val="333333"/>
          <w:lang w:eastAsia="ru-RU"/>
        </w:rPr>
        <w:t xml:space="preserve"> отправляет </w:t>
      </w:r>
      <w:r w:rsidR="00394721">
        <w:rPr>
          <w:rFonts w:ascii="Calibri" w:eastAsia="Times New Roman" w:hAnsi="Calibri" w:cs="Calibri"/>
          <w:color w:val="333333"/>
          <w:lang w:eastAsia="ru-RU"/>
        </w:rPr>
        <w:t>товар</w:t>
      </w:r>
      <w:r w:rsidR="007648A3" w:rsidRPr="00E13542">
        <w:rPr>
          <w:rFonts w:ascii="Calibri" w:eastAsia="Times New Roman" w:hAnsi="Calibri" w:cs="Calibri"/>
          <w:color w:val="333333"/>
          <w:lang w:eastAsia="ru-RU"/>
        </w:rPr>
        <w:t xml:space="preserve"> в </w:t>
      </w:r>
      <w:r w:rsidR="00394721">
        <w:rPr>
          <w:rFonts w:ascii="Calibri" w:eastAsia="Times New Roman" w:hAnsi="Calibri" w:cs="Calibri"/>
          <w:color w:val="333333"/>
          <w:lang w:eastAsia="ru-RU"/>
        </w:rPr>
        <w:t xml:space="preserve">любой </w:t>
      </w:r>
      <w:r w:rsidR="00451721" w:rsidRPr="00E13542">
        <w:rPr>
          <w:rFonts w:ascii="Calibri" w:eastAsia="Times New Roman" w:hAnsi="Calibri" w:cs="Calibri"/>
          <w:color w:val="333333"/>
          <w:lang w:eastAsia="ru-RU"/>
        </w:rPr>
        <w:t>АСЦ</w:t>
      </w:r>
      <w:r w:rsidR="007648A3" w:rsidRPr="00E13542">
        <w:rPr>
          <w:rFonts w:ascii="Calibri" w:eastAsia="Times New Roman" w:hAnsi="Calibri" w:cs="Calibri"/>
          <w:color w:val="333333"/>
          <w:lang w:eastAsia="ru-RU"/>
        </w:rPr>
        <w:t xml:space="preserve"> для диагностики</w:t>
      </w:r>
      <w:r w:rsidR="00394721">
        <w:rPr>
          <w:rFonts w:ascii="Calibri" w:eastAsia="Times New Roman" w:hAnsi="Calibri" w:cs="Calibri"/>
          <w:color w:val="333333"/>
          <w:lang w:eastAsia="ru-RU"/>
        </w:rPr>
        <w:t>.</w:t>
      </w:r>
    </w:p>
    <w:p w14:paraId="3989DD74" w14:textId="73721E84" w:rsidR="001215CD" w:rsidRPr="00D309C6" w:rsidRDefault="00106F38" w:rsidP="00164143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D309C6">
        <w:rPr>
          <w:rFonts w:ascii="Calibri" w:eastAsia="Times New Roman" w:hAnsi="Calibri" w:cs="Calibri"/>
          <w:color w:val="2C2C2C" w:themeColor="text1"/>
          <w:lang w:eastAsia="ru-RU"/>
        </w:rPr>
        <w:t>По результатам проведенной диагностики</w:t>
      </w:r>
      <w:r w:rsidR="00072ECC" w:rsidRPr="00D309C6">
        <w:rPr>
          <w:rFonts w:ascii="Calibri" w:eastAsia="Times New Roman" w:hAnsi="Calibri" w:cs="Calibri"/>
          <w:color w:val="2C2C2C" w:themeColor="text1"/>
          <w:lang w:eastAsia="ru-RU"/>
        </w:rPr>
        <w:t>,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 АСЦ принимает решение об осуществлении </w:t>
      </w:r>
      <w:r w:rsidR="007648A3" w:rsidRPr="00D309C6">
        <w:rPr>
          <w:rFonts w:ascii="Calibri" w:eastAsia="Times New Roman" w:hAnsi="Calibri" w:cs="Calibri"/>
          <w:color w:val="2C2C2C" w:themeColor="text1"/>
          <w:lang w:eastAsia="ru-RU"/>
        </w:rPr>
        <w:t>гарантийно</w:t>
      </w:r>
      <w:r w:rsidR="008800DC" w:rsidRPr="00D309C6">
        <w:rPr>
          <w:rFonts w:ascii="Calibri" w:eastAsia="Times New Roman" w:hAnsi="Calibri" w:cs="Calibri"/>
          <w:color w:val="2C2C2C" w:themeColor="text1"/>
          <w:lang w:eastAsia="ru-RU"/>
        </w:rPr>
        <w:t>го обслуживания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 или </w:t>
      </w:r>
      <w:r w:rsidR="00744725" w:rsidRPr="00D309C6">
        <w:rPr>
          <w:rFonts w:ascii="Calibri" w:eastAsia="Times New Roman" w:hAnsi="Calibri" w:cs="Calibri"/>
          <w:color w:val="2C2C2C" w:themeColor="text1"/>
          <w:lang w:eastAsia="ru-RU"/>
        </w:rPr>
        <w:t xml:space="preserve">предоставляет мотивированный </w:t>
      </w:r>
      <w:r w:rsidRPr="00D309C6">
        <w:rPr>
          <w:rFonts w:ascii="Calibri" w:eastAsia="Times New Roman" w:hAnsi="Calibri" w:cs="Calibri"/>
          <w:color w:val="2C2C2C" w:themeColor="text1"/>
          <w:lang w:eastAsia="ru-RU"/>
        </w:rPr>
        <w:t>отказ</w:t>
      </w:r>
      <w:r w:rsidR="00F848D8" w:rsidRPr="00D309C6">
        <w:rPr>
          <w:rFonts w:ascii="Calibri" w:eastAsia="Times New Roman" w:hAnsi="Calibri" w:cs="Calibri"/>
          <w:color w:val="2C2C2C" w:themeColor="text1"/>
          <w:lang w:eastAsia="ru-RU"/>
        </w:rPr>
        <w:t>.</w:t>
      </w:r>
    </w:p>
    <w:p w14:paraId="4868F919" w14:textId="56B91A4F" w:rsidR="00666482" w:rsidRPr="00164143" w:rsidRDefault="00BB12BB" w:rsidP="00164143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К</w:t>
      </w:r>
      <w:r w:rsidR="00666482" w:rsidRPr="00164143">
        <w:rPr>
          <w:rFonts w:ascii="Calibri" w:eastAsia="Times New Roman" w:hAnsi="Calibri" w:cs="Calibri"/>
          <w:color w:val="333333"/>
          <w:lang w:eastAsia="ru-RU"/>
        </w:rPr>
        <w:t>онтроль выполнения</w:t>
      </w:r>
      <w:r w:rsidR="00F848D8">
        <w:rPr>
          <w:rFonts w:ascii="Calibri" w:eastAsia="Times New Roman" w:hAnsi="Calibri" w:cs="Calibri"/>
          <w:color w:val="333333"/>
          <w:lang w:eastAsia="ru-RU"/>
        </w:rPr>
        <w:t xml:space="preserve"> гарантийного обслуживания</w:t>
      </w:r>
      <w:r w:rsidR="00666482" w:rsidRPr="00164143">
        <w:rPr>
          <w:rFonts w:ascii="Calibri" w:eastAsia="Times New Roman" w:hAnsi="Calibri" w:cs="Calibri"/>
          <w:color w:val="333333"/>
          <w:lang w:eastAsia="ru-RU"/>
        </w:rPr>
        <w:t xml:space="preserve"> товаров, сданных в</w:t>
      </w:r>
      <w:r w:rsidR="002F7313">
        <w:rPr>
          <w:rFonts w:ascii="Calibri" w:eastAsia="Times New Roman" w:hAnsi="Calibri" w:cs="Calibri"/>
          <w:color w:val="333333"/>
          <w:lang w:eastAsia="ru-RU"/>
        </w:rPr>
        <w:t xml:space="preserve"> АСЦ, осуществляется стороной, направившей товар для обслуживания в АСЦ</w:t>
      </w:r>
      <w:r w:rsidR="00394721">
        <w:rPr>
          <w:rFonts w:ascii="Calibri" w:eastAsia="Times New Roman" w:hAnsi="Calibri" w:cs="Calibri"/>
          <w:color w:val="333333"/>
          <w:lang w:eastAsia="ru-RU"/>
        </w:rPr>
        <w:t xml:space="preserve"> (Клиент, Пользователь или СЦ Компании)</w:t>
      </w:r>
      <w:r w:rsidR="002F7313">
        <w:rPr>
          <w:rFonts w:ascii="Calibri" w:eastAsia="Times New Roman" w:hAnsi="Calibri" w:cs="Calibri"/>
          <w:color w:val="333333"/>
          <w:lang w:eastAsia="ru-RU"/>
        </w:rPr>
        <w:t>.</w:t>
      </w:r>
    </w:p>
    <w:p w14:paraId="7E291FE6" w14:textId="56F1392A" w:rsidR="0082685F" w:rsidRPr="00164143" w:rsidRDefault="00451721" w:rsidP="00164143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АСЦ</w:t>
      </w:r>
      <w:r w:rsidR="0082685F" w:rsidRPr="00164143">
        <w:rPr>
          <w:rFonts w:ascii="Calibri" w:eastAsia="Times New Roman" w:hAnsi="Calibri" w:cs="Calibri"/>
          <w:color w:val="333333"/>
          <w:lang w:eastAsia="ru-RU"/>
        </w:rPr>
        <w:t xml:space="preserve"> осуществля</w:t>
      </w:r>
      <w:r>
        <w:rPr>
          <w:rFonts w:ascii="Calibri" w:eastAsia="Times New Roman" w:hAnsi="Calibri" w:cs="Calibri"/>
          <w:color w:val="333333"/>
          <w:lang w:eastAsia="ru-RU"/>
        </w:rPr>
        <w:t>ют</w:t>
      </w:r>
      <w:r w:rsidR="0082685F" w:rsidRPr="00164143">
        <w:rPr>
          <w:rFonts w:ascii="Calibri" w:eastAsia="Times New Roman" w:hAnsi="Calibri" w:cs="Calibri"/>
          <w:color w:val="333333"/>
          <w:lang w:eastAsia="ru-RU"/>
        </w:rPr>
        <w:t xml:space="preserve"> гарантийн</w:t>
      </w:r>
      <w:r w:rsidR="00F848D8">
        <w:rPr>
          <w:rFonts w:ascii="Calibri" w:eastAsia="Times New Roman" w:hAnsi="Calibri" w:cs="Calibri"/>
          <w:color w:val="333333"/>
          <w:lang w:eastAsia="ru-RU"/>
        </w:rPr>
        <w:t>ое обслуживание</w:t>
      </w:r>
      <w:r>
        <w:rPr>
          <w:rFonts w:ascii="Calibri" w:eastAsia="Times New Roman" w:hAnsi="Calibri" w:cs="Calibri"/>
          <w:color w:val="333333"/>
          <w:lang w:eastAsia="ru-RU"/>
        </w:rPr>
        <w:t xml:space="preserve"> товара</w:t>
      </w:r>
      <w:r w:rsidR="00DB31D5">
        <w:rPr>
          <w:rFonts w:ascii="Calibri" w:eastAsia="Times New Roman" w:hAnsi="Calibri" w:cs="Calibri"/>
          <w:color w:val="333333"/>
          <w:lang w:eastAsia="ru-RU"/>
        </w:rPr>
        <w:t xml:space="preserve"> с учётом условий</w:t>
      </w:r>
      <w:r w:rsidR="0082685F" w:rsidRPr="00164143">
        <w:rPr>
          <w:rFonts w:ascii="Calibri" w:eastAsia="Times New Roman" w:hAnsi="Calibri" w:cs="Calibri"/>
          <w:color w:val="333333"/>
          <w:lang w:eastAsia="ru-RU"/>
        </w:rPr>
        <w:t xml:space="preserve">, определяемых </w:t>
      </w:r>
      <w:r w:rsidR="00233E89" w:rsidRPr="00164143">
        <w:rPr>
          <w:rFonts w:ascii="Calibri" w:eastAsia="Times New Roman" w:hAnsi="Calibri" w:cs="Calibri"/>
          <w:color w:val="333333"/>
          <w:lang w:eastAsia="ru-RU"/>
        </w:rPr>
        <w:t>Производител</w:t>
      </w:r>
      <w:r w:rsidR="002C71E7">
        <w:rPr>
          <w:rFonts w:ascii="Calibri" w:eastAsia="Times New Roman" w:hAnsi="Calibri" w:cs="Calibri"/>
          <w:color w:val="333333"/>
          <w:lang w:eastAsia="ru-RU"/>
        </w:rPr>
        <w:t>ем</w:t>
      </w:r>
      <w:r w:rsidR="0082685F" w:rsidRPr="00164143">
        <w:rPr>
          <w:rFonts w:ascii="Calibri" w:eastAsia="Times New Roman" w:hAnsi="Calibri" w:cs="Calibri"/>
          <w:color w:val="333333"/>
          <w:lang w:eastAsia="ru-RU"/>
        </w:rPr>
        <w:t xml:space="preserve"> товар</w:t>
      </w:r>
      <w:r w:rsidR="002C71E7">
        <w:rPr>
          <w:rFonts w:ascii="Calibri" w:eastAsia="Times New Roman" w:hAnsi="Calibri" w:cs="Calibri"/>
          <w:color w:val="333333"/>
          <w:lang w:eastAsia="ru-RU"/>
        </w:rPr>
        <w:t>а</w:t>
      </w:r>
      <w:r w:rsidR="0082685F" w:rsidRPr="00164143">
        <w:rPr>
          <w:rFonts w:ascii="Calibri" w:eastAsia="Times New Roman" w:hAnsi="Calibri" w:cs="Calibri"/>
          <w:color w:val="333333"/>
          <w:lang w:eastAsia="ru-RU"/>
        </w:rPr>
        <w:t>.</w:t>
      </w:r>
    </w:p>
    <w:p w14:paraId="0AB9C95F" w14:textId="16584397" w:rsidR="007648A3" w:rsidRPr="00164143" w:rsidRDefault="00BB12BB" w:rsidP="00164143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С</w:t>
      </w:r>
      <w:r w:rsidR="007648A3" w:rsidRPr="00164143">
        <w:rPr>
          <w:rFonts w:ascii="Calibri" w:eastAsia="Times New Roman" w:hAnsi="Calibri" w:cs="Calibri"/>
          <w:color w:val="333333"/>
          <w:lang w:eastAsia="ru-RU"/>
        </w:rPr>
        <w:t xml:space="preserve">роки осуществления </w:t>
      </w:r>
      <w:r w:rsidR="00394721">
        <w:rPr>
          <w:rFonts w:ascii="Calibri" w:eastAsia="Times New Roman" w:hAnsi="Calibri" w:cs="Calibri"/>
          <w:color w:val="333333"/>
          <w:lang w:eastAsia="ru-RU"/>
        </w:rPr>
        <w:t xml:space="preserve">гарантийного </w:t>
      </w:r>
      <w:r w:rsidR="007648A3" w:rsidRPr="00164143">
        <w:rPr>
          <w:rFonts w:ascii="Calibri" w:eastAsia="Times New Roman" w:hAnsi="Calibri" w:cs="Calibri"/>
          <w:color w:val="333333"/>
          <w:lang w:eastAsia="ru-RU"/>
        </w:rPr>
        <w:t xml:space="preserve">ремонта </w:t>
      </w:r>
      <w:r w:rsidR="002C71E7">
        <w:rPr>
          <w:rFonts w:ascii="Calibri" w:eastAsia="Times New Roman" w:hAnsi="Calibri" w:cs="Calibri"/>
          <w:color w:val="333333"/>
          <w:lang w:eastAsia="ru-RU"/>
        </w:rPr>
        <w:t>товара</w:t>
      </w:r>
      <w:r w:rsidR="007648A3" w:rsidRPr="00164143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82685F" w:rsidRPr="00164143">
        <w:rPr>
          <w:rFonts w:ascii="Calibri" w:eastAsia="Times New Roman" w:hAnsi="Calibri" w:cs="Calibri"/>
          <w:color w:val="333333"/>
          <w:lang w:eastAsia="ru-RU"/>
        </w:rPr>
        <w:t xml:space="preserve">определяются </w:t>
      </w:r>
      <w:r w:rsidR="002C71E7">
        <w:rPr>
          <w:rFonts w:ascii="Calibri" w:eastAsia="Times New Roman" w:hAnsi="Calibri" w:cs="Calibri"/>
          <w:color w:val="333333"/>
          <w:lang w:eastAsia="ru-RU"/>
        </w:rPr>
        <w:t xml:space="preserve">самим АСЦ </w:t>
      </w:r>
      <w:r w:rsidR="009138D8">
        <w:rPr>
          <w:rFonts w:ascii="Calibri" w:eastAsia="Times New Roman" w:hAnsi="Calibri" w:cs="Calibri"/>
          <w:color w:val="333333"/>
          <w:lang w:eastAsia="ru-RU"/>
        </w:rPr>
        <w:t>совместно с</w:t>
      </w:r>
      <w:r w:rsidR="002C71E7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233E89" w:rsidRPr="00164143">
        <w:rPr>
          <w:rFonts w:ascii="Calibri" w:eastAsia="Times New Roman" w:hAnsi="Calibri" w:cs="Calibri"/>
          <w:color w:val="333333"/>
          <w:lang w:eastAsia="ru-RU"/>
        </w:rPr>
        <w:t>Производител</w:t>
      </w:r>
      <w:r w:rsidR="00730CC2">
        <w:rPr>
          <w:rFonts w:ascii="Calibri" w:eastAsia="Times New Roman" w:hAnsi="Calibri" w:cs="Calibri"/>
          <w:color w:val="333333"/>
          <w:lang w:eastAsia="ru-RU"/>
        </w:rPr>
        <w:t>ем, но не могут противоречить указанным в законодательстве Украины.</w:t>
      </w:r>
    </w:p>
    <w:p w14:paraId="146EFD15" w14:textId="5765554D" w:rsidR="0082685F" w:rsidRPr="00164143" w:rsidRDefault="00BB12BB" w:rsidP="00164143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В</w:t>
      </w:r>
      <w:r w:rsidR="001066CC" w:rsidRPr="00164143">
        <w:rPr>
          <w:rFonts w:ascii="Calibri" w:eastAsia="Times New Roman" w:hAnsi="Calibri" w:cs="Calibri"/>
          <w:color w:val="333333"/>
          <w:lang w:eastAsia="ru-RU"/>
        </w:rPr>
        <w:t xml:space="preserve"> случае невозможности ремонта или отсутствия запасных частей в </w:t>
      </w:r>
      <w:r w:rsidR="009138D8">
        <w:rPr>
          <w:rFonts w:ascii="Calibri" w:eastAsia="Times New Roman" w:hAnsi="Calibri" w:cs="Calibri"/>
          <w:color w:val="333333"/>
          <w:lang w:eastAsia="ru-RU"/>
        </w:rPr>
        <w:t xml:space="preserve">оговоренные АСЦ </w:t>
      </w:r>
      <w:r w:rsidR="006F21B1">
        <w:rPr>
          <w:rFonts w:ascii="Calibri" w:eastAsia="Times New Roman" w:hAnsi="Calibri" w:cs="Calibri"/>
          <w:color w:val="333333"/>
          <w:lang w:eastAsia="ru-RU"/>
        </w:rPr>
        <w:t>сроки</w:t>
      </w:r>
      <w:r w:rsidR="001066CC" w:rsidRPr="00164143">
        <w:rPr>
          <w:rFonts w:ascii="Calibri" w:eastAsia="Times New Roman" w:hAnsi="Calibri" w:cs="Calibri"/>
          <w:color w:val="333333"/>
          <w:lang w:eastAsia="ru-RU"/>
        </w:rPr>
        <w:t xml:space="preserve">, </w:t>
      </w:r>
      <w:r w:rsidR="006F21B1">
        <w:rPr>
          <w:rFonts w:ascii="Calibri" w:eastAsia="Times New Roman" w:hAnsi="Calibri" w:cs="Calibri"/>
          <w:color w:val="333333"/>
          <w:lang w:eastAsia="ru-RU"/>
        </w:rPr>
        <w:t>АСЦ</w:t>
      </w:r>
      <w:r w:rsidR="001066CC" w:rsidRPr="00164143">
        <w:rPr>
          <w:rFonts w:ascii="Calibri" w:eastAsia="Times New Roman" w:hAnsi="Calibri" w:cs="Calibri"/>
          <w:color w:val="333333"/>
          <w:lang w:eastAsia="ru-RU"/>
        </w:rPr>
        <w:t xml:space="preserve"> может выписать Акт о замене</w:t>
      </w:r>
      <w:r w:rsidR="00C02EF9">
        <w:rPr>
          <w:rFonts w:ascii="Calibri" w:eastAsia="Times New Roman" w:hAnsi="Calibri" w:cs="Calibri"/>
          <w:color w:val="333333"/>
          <w:lang w:eastAsia="ru-RU"/>
        </w:rPr>
        <w:t xml:space="preserve"> товара</w:t>
      </w:r>
      <w:r w:rsidR="00BD6E00">
        <w:rPr>
          <w:rFonts w:ascii="Calibri" w:eastAsia="Times New Roman" w:hAnsi="Calibri" w:cs="Calibri"/>
          <w:color w:val="333333"/>
          <w:lang w:eastAsia="ru-RU"/>
        </w:rPr>
        <w:t xml:space="preserve">, </w:t>
      </w:r>
      <w:r w:rsidR="00BD6E00" w:rsidRPr="0006477C">
        <w:rPr>
          <w:rFonts w:ascii="Calibri" w:eastAsia="Times New Roman" w:hAnsi="Calibri" w:cs="Calibri"/>
          <w:color w:val="2C2C2C" w:themeColor="text1"/>
          <w:lang w:eastAsia="ru-RU"/>
        </w:rPr>
        <w:t>который в дальнейшем может быть предъявлен в СЦ Компании для замены или компенсации стоимости товара.</w:t>
      </w:r>
    </w:p>
    <w:p w14:paraId="00EFD19E" w14:textId="6A43EA91" w:rsidR="0082685F" w:rsidRPr="006F21B1" w:rsidRDefault="00BB12BB" w:rsidP="006F21B1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А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кт о замене </w:t>
      </w:r>
      <w:r w:rsidR="00C02EF9">
        <w:rPr>
          <w:rFonts w:ascii="Calibri" w:eastAsia="Times New Roman" w:hAnsi="Calibri" w:cs="Calibri"/>
          <w:color w:val="333333"/>
          <w:lang w:eastAsia="ru-RU"/>
        </w:rPr>
        <w:t>товара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 должен быть предоставлен в </w:t>
      </w:r>
      <w:r w:rsidR="008E5D75">
        <w:rPr>
          <w:rFonts w:ascii="Calibri" w:eastAsia="Times New Roman" w:hAnsi="Calibri" w:cs="Calibri"/>
          <w:color w:val="333333"/>
          <w:lang w:eastAsia="ru-RU"/>
        </w:rPr>
        <w:t>СЦ</w:t>
      </w:r>
      <w:r w:rsidR="00E13542">
        <w:rPr>
          <w:rFonts w:ascii="Calibri" w:eastAsia="Times New Roman" w:hAnsi="Calibri" w:cs="Calibri"/>
          <w:color w:val="333333"/>
          <w:lang w:eastAsia="ru-RU"/>
        </w:rPr>
        <w:t xml:space="preserve"> Компании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 в </w:t>
      </w:r>
      <w:r w:rsidR="008705C5">
        <w:rPr>
          <w:rFonts w:ascii="Calibri" w:eastAsia="Times New Roman" w:hAnsi="Calibri" w:cs="Calibri"/>
          <w:color w:val="333333"/>
          <w:lang w:eastAsia="ru-RU"/>
        </w:rPr>
        <w:t>течение срока действия этого акта, но не позднее чем за 14 дней до даты окончания действия акта о замене товара. Срок действия акта о замене товара указывается АСЦ в самом акте.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 При нарушении срок</w:t>
      </w:r>
      <w:r w:rsidR="001A3387">
        <w:rPr>
          <w:rFonts w:ascii="Calibri" w:eastAsia="Times New Roman" w:hAnsi="Calibri" w:cs="Calibri"/>
          <w:color w:val="333333"/>
          <w:lang w:eastAsia="ru-RU"/>
        </w:rPr>
        <w:t>ов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1A3387">
        <w:rPr>
          <w:rFonts w:ascii="Calibri" w:eastAsia="Times New Roman" w:hAnsi="Calibri" w:cs="Calibri"/>
          <w:color w:val="333333"/>
          <w:lang w:eastAsia="ru-RU"/>
        </w:rPr>
        <w:t xml:space="preserve">предоставления акта о замене 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Компания не гарантирует замену или компенсацию стоимости </w:t>
      </w:r>
      <w:r w:rsidR="00C02EF9">
        <w:rPr>
          <w:rFonts w:ascii="Calibri" w:eastAsia="Times New Roman" w:hAnsi="Calibri" w:cs="Calibri"/>
          <w:color w:val="333333"/>
          <w:lang w:eastAsia="ru-RU"/>
        </w:rPr>
        <w:t>товара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>.</w:t>
      </w:r>
    </w:p>
    <w:p w14:paraId="0B495CB7" w14:textId="503BA8C2" w:rsidR="0082685F" w:rsidRPr="00856365" w:rsidRDefault="00BB12BB" w:rsidP="006F21B1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b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З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амена или компенсация </w:t>
      </w:r>
      <w:r w:rsidR="00C02EF9">
        <w:rPr>
          <w:rFonts w:ascii="Calibri" w:eastAsia="Times New Roman" w:hAnsi="Calibri" w:cs="Calibri"/>
          <w:color w:val="333333"/>
          <w:lang w:eastAsia="ru-RU"/>
        </w:rPr>
        <w:t>стоимости товара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 на основании акта о замене пр</w:t>
      </w:r>
      <w:r w:rsidR="00C47828">
        <w:rPr>
          <w:rFonts w:ascii="Calibri" w:eastAsia="Times New Roman" w:hAnsi="Calibri" w:cs="Calibri"/>
          <w:color w:val="333333"/>
          <w:lang w:eastAsia="ru-RU"/>
        </w:rPr>
        <w:t>оиз</w:t>
      </w:r>
      <w:r w:rsidR="004A51DD" w:rsidRPr="006F21B1">
        <w:rPr>
          <w:rFonts w:ascii="Calibri" w:eastAsia="Times New Roman" w:hAnsi="Calibri" w:cs="Calibri"/>
          <w:color w:val="333333"/>
          <w:lang w:eastAsia="ru-RU"/>
        </w:rPr>
        <w:t xml:space="preserve">водится </w:t>
      </w:r>
      <w:r w:rsidR="004A51DD" w:rsidRPr="00462FA2">
        <w:rPr>
          <w:rFonts w:ascii="Calibri" w:eastAsia="Times New Roman" w:hAnsi="Calibri" w:cs="Calibri"/>
          <w:color w:val="333333"/>
          <w:lang w:eastAsia="ru-RU"/>
        </w:rPr>
        <w:t>С</w:t>
      </w:r>
      <w:r w:rsidR="00E43611" w:rsidRPr="00462FA2">
        <w:rPr>
          <w:rFonts w:ascii="Calibri" w:eastAsia="Times New Roman" w:hAnsi="Calibri" w:cs="Calibri"/>
          <w:color w:val="333333"/>
          <w:lang w:eastAsia="ru-RU"/>
        </w:rPr>
        <w:t xml:space="preserve">Ц </w:t>
      </w:r>
      <w:r w:rsidR="00A64FE9" w:rsidRPr="00462FA2">
        <w:rPr>
          <w:rFonts w:ascii="Calibri" w:eastAsia="Times New Roman" w:hAnsi="Calibri" w:cs="Calibri"/>
          <w:color w:val="333333"/>
          <w:lang w:eastAsia="ru-RU"/>
        </w:rPr>
        <w:t>К</w:t>
      </w:r>
      <w:r w:rsidR="004A51DD" w:rsidRPr="00462FA2">
        <w:rPr>
          <w:rFonts w:ascii="Calibri" w:eastAsia="Times New Roman" w:hAnsi="Calibri" w:cs="Calibri"/>
          <w:color w:val="333333"/>
          <w:lang w:eastAsia="ru-RU"/>
        </w:rPr>
        <w:t xml:space="preserve">омпании после проверки легитимности акта и получения всех </w:t>
      </w:r>
      <w:r w:rsidR="00C47828" w:rsidRPr="00462FA2">
        <w:rPr>
          <w:rFonts w:ascii="Calibri" w:eastAsia="Times New Roman" w:hAnsi="Calibri" w:cs="Calibri"/>
          <w:color w:val="333333"/>
          <w:lang w:eastAsia="ru-RU"/>
        </w:rPr>
        <w:t>дополнительных документов</w:t>
      </w:r>
      <w:r w:rsidR="007B0CC8" w:rsidRPr="00462FA2">
        <w:rPr>
          <w:rFonts w:ascii="Calibri" w:eastAsia="Times New Roman" w:hAnsi="Calibri" w:cs="Calibri"/>
          <w:color w:val="333333"/>
          <w:lang w:eastAsia="ru-RU"/>
        </w:rPr>
        <w:t xml:space="preserve"> от Клиента или Пользователя</w:t>
      </w:r>
      <w:r w:rsidR="00225B5D" w:rsidRPr="00462FA2">
        <w:rPr>
          <w:rFonts w:ascii="Calibri" w:eastAsia="Times New Roman" w:hAnsi="Calibri" w:cs="Calibri"/>
          <w:color w:val="333333"/>
          <w:lang w:eastAsia="ru-RU"/>
        </w:rPr>
        <w:t xml:space="preserve"> в случае, если такие документы требуются Производителем</w:t>
      </w:r>
      <w:r w:rsidR="008A0167">
        <w:rPr>
          <w:rFonts w:ascii="Calibri" w:eastAsia="Times New Roman" w:hAnsi="Calibri" w:cs="Calibri"/>
          <w:color w:val="333333"/>
          <w:lang w:eastAsia="ru-RU"/>
        </w:rPr>
        <w:t xml:space="preserve"> (см.</w:t>
      </w:r>
      <w:r w:rsidR="008E44F2">
        <w:rPr>
          <w:rFonts w:ascii="Calibri" w:eastAsia="Times New Roman" w:hAnsi="Calibri" w:cs="Calibri"/>
          <w:color w:val="333333"/>
          <w:lang w:eastAsia="ru-RU"/>
        </w:rPr>
        <w:t xml:space="preserve"> </w:t>
      </w:r>
      <w:r w:rsidR="008E44F2" w:rsidRPr="005203D5">
        <w:rPr>
          <w:rFonts w:ascii="Calibri" w:eastAsia="Times New Roman" w:hAnsi="Calibri" w:cs="Calibri"/>
          <w:lang w:eastAsia="ru-RU"/>
        </w:rPr>
        <w:t>Приложение «А»</w:t>
      </w:r>
      <w:r w:rsidR="008E44F2">
        <w:rPr>
          <w:rFonts w:ascii="Calibri" w:eastAsia="Times New Roman" w:hAnsi="Calibri" w:cs="Calibri"/>
          <w:color w:val="333333"/>
          <w:lang w:eastAsia="ru-RU"/>
        </w:rPr>
        <w:t>)</w:t>
      </w:r>
      <w:r w:rsidR="007B0CC8" w:rsidRPr="00462FA2">
        <w:rPr>
          <w:rFonts w:ascii="Calibri" w:eastAsia="Times New Roman" w:hAnsi="Calibri" w:cs="Calibri"/>
          <w:color w:val="333333"/>
          <w:lang w:eastAsia="ru-RU"/>
        </w:rPr>
        <w:t>.</w:t>
      </w:r>
    </w:p>
    <w:p w14:paraId="50F1B2D0" w14:textId="77777777" w:rsidR="005E1FCA" w:rsidRDefault="00F72FA4" w:rsidP="002D0261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 xml:space="preserve">Вышеприведенный перечень </w:t>
      </w:r>
      <w:r w:rsidR="00F74B60">
        <w:rPr>
          <w:rFonts w:ascii="Calibri" w:eastAsia="Times New Roman" w:hAnsi="Calibri" w:cs="Calibri"/>
          <w:color w:val="333333"/>
          <w:lang w:eastAsia="ru-RU"/>
        </w:rPr>
        <w:t>услови</w:t>
      </w:r>
      <w:r>
        <w:rPr>
          <w:rFonts w:ascii="Calibri" w:eastAsia="Times New Roman" w:hAnsi="Calibri" w:cs="Calibri"/>
          <w:color w:val="333333"/>
          <w:lang w:eastAsia="ru-RU"/>
        </w:rPr>
        <w:t>й</w:t>
      </w:r>
      <w:r w:rsidR="00F74B60">
        <w:rPr>
          <w:rFonts w:ascii="Calibri" w:eastAsia="Times New Roman" w:hAnsi="Calibri" w:cs="Calibri"/>
          <w:color w:val="333333"/>
          <w:lang w:eastAsia="ru-RU"/>
        </w:rPr>
        <w:t xml:space="preserve"> осуществления гарантийно</w:t>
      </w:r>
      <w:r>
        <w:rPr>
          <w:rFonts w:ascii="Calibri" w:eastAsia="Times New Roman" w:hAnsi="Calibri" w:cs="Calibri"/>
          <w:color w:val="333333"/>
          <w:lang w:eastAsia="ru-RU"/>
        </w:rPr>
        <w:t>го обслуживания</w:t>
      </w:r>
      <w:r w:rsidR="00F74B60">
        <w:rPr>
          <w:rFonts w:ascii="Calibri" w:eastAsia="Times New Roman" w:hAnsi="Calibri" w:cs="Calibri"/>
          <w:color w:val="333333"/>
          <w:lang w:eastAsia="ru-RU"/>
        </w:rPr>
        <w:t xml:space="preserve"> через АСЦ</w:t>
      </w:r>
      <w:r>
        <w:rPr>
          <w:rFonts w:ascii="Calibri" w:eastAsia="Times New Roman" w:hAnsi="Calibri" w:cs="Calibri"/>
          <w:color w:val="333333"/>
          <w:lang w:eastAsia="ru-RU"/>
        </w:rPr>
        <w:t xml:space="preserve"> не является конечным</w:t>
      </w:r>
      <w:r w:rsidR="00B52135">
        <w:rPr>
          <w:rFonts w:ascii="Calibri" w:eastAsia="Times New Roman" w:hAnsi="Calibri" w:cs="Calibri"/>
          <w:color w:val="333333"/>
          <w:lang w:eastAsia="ru-RU"/>
        </w:rPr>
        <w:t xml:space="preserve"> и может </w:t>
      </w:r>
      <w:r w:rsidR="00031DF8">
        <w:rPr>
          <w:rFonts w:ascii="Calibri" w:eastAsia="Times New Roman" w:hAnsi="Calibri" w:cs="Calibri"/>
          <w:color w:val="333333"/>
          <w:lang w:eastAsia="ru-RU"/>
        </w:rPr>
        <w:t>из</w:t>
      </w:r>
      <w:r w:rsidR="00B52135">
        <w:rPr>
          <w:rFonts w:ascii="Calibri" w:eastAsia="Times New Roman" w:hAnsi="Calibri" w:cs="Calibri"/>
          <w:color w:val="333333"/>
          <w:lang w:eastAsia="ru-RU"/>
        </w:rPr>
        <w:t xml:space="preserve">меняться соответствующими АСЦ без предварительного уведомления Компании. </w:t>
      </w:r>
    </w:p>
    <w:p w14:paraId="6CA071DD" w14:textId="343E312F" w:rsidR="002D0261" w:rsidRDefault="00031DF8" w:rsidP="002D0261">
      <w:pPr>
        <w:pStyle w:val="aff6"/>
        <w:numPr>
          <w:ilvl w:val="0"/>
          <w:numId w:val="23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t>Текущие условия осуществления гарантийного обслуживания через АСЦ доступны</w:t>
      </w:r>
      <w:r w:rsidR="00C83A41">
        <w:rPr>
          <w:rFonts w:ascii="Calibri" w:eastAsia="Times New Roman" w:hAnsi="Calibri" w:cs="Calibri"/>
          <w:color w:val="333333"/>
          <w:lang w:eastAsia="ru-RU"/>
        </w:rPr>
        <w:t xml:space="preserve"> для ознакомления</w:t>
      </w:r>
      <w:r>
        <w:rPr>
          <w:rFonts w:ascii="Calibri" w:eastAsia="Times New Roman" w:hAnsi="Calibri" w:cs="Calibri"/>
          <w:color w:val="333333"/>
          <w:lang w:eastAsia="ru-RU"/>
        </w:rPr>
        <w:t xml:space="preserve"> в каждом соответствующем АСЦ.</w:t>
      </w:r>
    </w:p>
    <w:p w14:paraId="0C1CBB92" w14:textId="2CEFD7BE" w:rsidR="002D0261" w:rsidRPr="002D0261" w:rsidRDefault="002D0261" w:rsidP="002D0261">
      <w:pPr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Calibri" w:eastAsia="Times New Roman" w:hAnsi="Calibri" w:cs="Calibri"/>
          <w:color w:val="333333"/>
          <w:lang w:eastAsia="ru-RU"/>
        </w:rPr>
        <w:br w:type="page"/>
      </w:r>
    </w:p>
    <w:p w14:paraId="1577039B" w14:textId="0225C6DF" w:rsidR="0082685F" w:rsidRPr="001661B4" w:rsidRDefault="006E38D4" w:rsidP="00F256D1">
      <w:pPr>
        <w:pStyle w:val="2"/>
        <w:ind w:firstLine="360"/>
      </w:pPr>
      <w:r w:rsidRPr="001661B4">
        <w:rPr>
          <w:caps w:val="0"/>
        </w:rPr>
        <w:lastRenderedPageBreak/>
        <w:t>ГАРАНТИЙН</w:t>
      </w:r>
      <w:r>
        <w:rPr>
          <w:caps w:val="0"/>
        </w:rPr>
        <w:t>ОЕ</w:t>
      </w:r>
      <w:r w:rsidRPr="001661B4">
        <w:rPr>
          <w:caps w:val="0"/>
        </w:rPr>
        <w:t xml:space="preserve"> </w:t>
      </w:r>
      <w:r>
        <w:rPr>
          <w:caps w:val="0"/>
        </w:rPr>
        <w:t>ОБСЛУЖИВАНИЕ</w:t>
      </w:r>
      <w:r w:rsidRPr="001661B4">
        <w:rPr>
          <w:caps w:val="0"/>
        </w:rPr>
        <w:t xml:space="preserve"> ЧЕРЕЗ С</w:t>
      </w:r>
      <w:r>
        <w:rPr>
          <w:caps w:val="0"/>
        </w:rPr>
        <w:t>Ц</w:t>
      </w:r>
      <w:r w:rsidRPr="001661B4">
        <w:rPr>
          <w:caps w:val="0"/>
        </w:rPr>
        <w:t xml:space="preserve"> КОМПАНИИ</w:t>
      </w:r>
    </w:p>
    <w:p w14:paraId="179E2BF3" w14:textId="4D5ECB81" w:rsidR="00B14E99" w:rsidRPr="00FF16FF" w:rsidRDefault="003B0BCC" w:rsidP="00FF6FBA">
      <w:pPr>
        <w:pStyle w:val="4"/>
        <w:rPr>
          <w:lang w:eastAsia="ru-RU"/>
        </w:rPr>
      </w:pPr>
      <w:r w:rsidRPr="00FF16FF">
        <w:rPr>
          <w:lang w:eastAsia="ru-RU"/>
        </w:rPr>
        <w:t>П</w:t>
      </w:r>
      <w:r w:rsidR="0011450C" w:rsidRPr="00FF16FF">
        <w:rPr>
          <w:lang w:eastAsia="ru-RU"/>
        </w:rPr>
        <w:t xml:space="preserve">равила </w:t>
      </w:r>
      <w:r w:rsidR="0074330F" w:rsidRPr="00FF16FF">
        <w:rPr>
          <w:lang w:eastAsia="ru-RU"/>
        </w:rPr>
        <w:t xml:space="preserve">приёма и </w:t>
      </w:r>
      <w:r w:rsidR="0011450C" w:rsidRPr="00FF16FF">
        <w:rPr>
          <w:lang w:eastAsia="ru-RU"/>
        </w:rPr>
        <w:t>осуществления гарантийно</w:t>
      </w:r>
      <w:r w:rsidR="00E140FE" w:rsidRPr="00FF16FF">
        <w:rPr>
          <w:lang w:eastAsia="ru-RU"/>
        </w:rPr>
        <w:t>го обслуживания товаров через</w:t>
      </w:r>
      <w:r w:rsidR="0011450C" w:rsidRPr="00FF16FF">
        <w:rPr>
          <w:lang w:eastAsia="ru-RU"/>
        </w:rPr>
        <w:t xml:space="preserve"> СЦ Компании</w:t>
      </w:r>
      <w:r w:rsidRPr="00FF16FF">
        <w:rPr>
          <w:lang w:eastAsia="ru-RU"/>
        </w:rPr>
        <w:t>.</w:t>
      </w:r>
    </w:p>
    <w:p w14:paraId="265D261D" w14:textId="702CEB8C" w:rsidR="00BE3E2E" w:rsidRPr="00C676AF" w:rsidRDefault="00BE3E2E" w:rsidP="00BE3E2E">
      <w:pPr>
        <w:pStyle w:val="aff6"/>
        <w:numPr>
          <w:ilvl w:val="1"/>
          <w:numId w:val="28"/>
        </w:numPr>
        <w:jc w:val="both"/>
        <w:rPr>
          <w:rFonts w:ascii="Calibri" w:eastAsia="Times New Roman" w:hAnsi="Calibri" w:cs="Calibri"/>
          <w:lang w:eastAsia="ru-RU"/>
        </w:rPr>
      </w:pPr>
      <w:r w:rsidRPr="00DF222E">
        <w:rPr>
          <w:rFonts w:ascii="Calibri" w:hAnsi="Calibri" w:cs="Calibri"/>
        </w:rPr>
        <w:t>Для гарантийного обслуживания в СЦ Компании может быть передан только тот товар, ко</w:t>
      </w:r>
      <w:r w:rsidR="0067219C" w:rsidRPr="00DF222E">
        <w:rPr>
          <w:rFonts w:ascii="Calibri" w:hAnsi="Calibri" w:cs="Calibri"/>
        </w:rPr>
        <w:t xml:space="preserve">торый </w:t>
      </w:r>
      <w:r w:rsidR="009B576A" w:rsidRPr="00DF222E">
        <w:rPr>
          <w:rFonts w:ascii="Calibri" w:hAnsi="Calibri" w:cs="Calibri"/>
        </w:rPr>
        <w:t xml:space="preserve">был приобретен в Компании и гарантийный срок которого не истёк на </w:t>
      </w:r>
      <w:r w:rsidR="004A2C75" w:rsidRPr="00EF658C">
        <w:rPr>
          <w:rFonts w:ascii="Calibri" w:hAnsi="Calibri" w:cs="Calibri"/>
        </w:rPr>
        <w:t xml:space="preserve">момент </w:t>
      </w:r>
      <w:r w:rsidR="0006477C" w:rsidRPr="00EF658C">
        <w:rPr>
          <w:rFonts w:ascii="Calibri" w:hAnsi="Calibri" w:cs="Calibri"/>
          <w:b/>
        </w:rPr>
        <w:t>п</w:t>
      </w:r>
      <w:r w:rsidR="00FF6FBA" w:rsidRPr="00EF658C">
        <w:rPr>
          <w:rFonts w:ascii="Calibri" w:hAnsi="Calibri" w:cs="Calibri"/>
          <w:b/>
        </w:rPr>
        <w:t>олучения</w:t>
      </w:r>
      <w:r w:rsidR="0006477C" w:rsidRPr="00EF658C">
        <w:rPr>
          <w:rFonts w:ascii="Calibri" w:hAnsi="Calibri" w:cs="Calibri"/>
        </w:rPr>
        <w:t xml:space="preserve"> товара</w:t>
      </w:r>
      <w:r w:rsidR="0006477C" w:rsidRPr="00DF222E">
        <w:rPr>
          <w:rFonts w:ascii="Calibri" w:hAnsi="Calibri" w:cs="Calibri"/>
        </w:rPr>
        <w:t xml:space="preserve"> в СЦ Компании</w:t>
      </w:r>
      <w:r w:rsidR="00847EB1" w:rsidRPr="00DF222E">
        <w:rPr>
          <w:rFonts w:ascii="Calibri" w:hAnsi="Calibri" w:cs="Calibri"/>
        </w:rPr>
        <w:t>.</w:t>
      </w:r>
    </w:p>
    <w:p w14:paraId="1126C21A" w14:textId="5F0C64C3" w:rsidR="005A2FD3" w:rsidRPr="00DF222E" w:rsidRDefault="005A2FD3" w:rsidP="00BE3E2E">
      <w:pPr>
        <w:pStyle w:val="aff6"/>
        <w:numPr>
          <w:ilvl w:val="1"/>
          <w:numId w:val="28"/>
        </w:numPr>
        <w:jc w:val="both"/>
        <w:rPr>
          <w:rFonts w:ascii="Calibri" w:eastAsia="Times New Roman" w:hAnsi="Calibri" w:cs="Calibri"/>
          <w:lang w:eastAsia="ru-RU"/>
        </w:rPr>
      </w:pPr>
      <w:r w:rsidRPr="00DF222E">
        <w:rPr>
          <w:rFonts w:ascii="Calibri" w:eastAsia="Times New Roman" w:hAnsi="Calibri" w:cs="Calibri"/>
          <w:lang w:eastAsia="ru-RU"/>
        </w:rPr>
        <w:t xml:space="preserve">Клиент отправляет продукцию в </w:t>
      </w:r>
      <w:r w:rsidR="008E5D75" w:rsidRPr="00DF222E">
        <w:rPr>
          <w:rFonts w:ascii="Calibri" w:eastAsia="Times New Roman" w:hAnsi="Calibri" w:cs="Calibri"/>
          <w:lang w:eastAsia="ru-RU"/>
        </w:rPr>
        <w:t>СЦ Компании</w:t>
      </w:r>
      <w:r w:rsidR="00BA47E5" w:rsidRPr="00DF222E">
        <w:rPr>
          <w:rFonts w:ascii="Calibri" w:eastAsia="Times New Roman" w:hAnsi="Calibri" w:cs="Calibri"/>
          <w:lang w:eastAsia="ru-RU"/>
        </w:rPr>
        <w:t xml:space="preserve"> </w:t>
      </w:r>
      <w:r w:rsidRPr="00DF222E">
        <w:rPr>
          <w:rFonts w:ascii="Calibri" w:eastAsia="Times New Roman" w:hAnsi="Calibri" w:cs="Calibri"/>
          <w:lang w:eastAsia="ru-RU"/>
        </w:rPr>
        <w:t>для диагностики</w:t>
      </w:r>
      <w:r w:rsidR="00744725" w:rsidRPr="00DF222E">
        <w:rPr>
          <w:rFonts w:ascii="Calibri" w:eastAsia="Times New Roman" w:hAnsi="Calibri" w:cs="Calibri"/>
          <w:lang w:eastAsia="ru-RU"/>
        </w:rPr>
        <w:t xml:space="preserve"> с учётом </w:t>
      </w:r>
      <w:r w:rsidR="00BB12BB" w:rsidRPr="00DF222E">
        <w:rPr>
          <w:rFonts w:ascii="Calibri" w:eastAsia="Times New Roman" w:hAnsi="Calibri" w:cs="Calibri"/>
          <w:i/>
          <w:lang w:eastAsia="ru-RU"/>
        </w:rPr>
        <w:t>«</w:t>
      </w:r>
      <w:r w:rsidR="008501D4" w:rsidRPr="00DF222E">
        <w:rPr>
          <w:rFonts w:ascii="Calibri" w:eastAsia="Times New Roman" w:hAnsi="Calibri" w:cs="Calibri"/>
          <w:i/>
          <w:lang w:eastAsia="ru-RU"/>
        </w:rPr>
        <w:t>П</w:t>
      </w:r>
      <w:r w:rsidR="00744725" w:rsidRPr="00DF222E">
        <w:rPr>
          <w:rFonts w:ascii="Calibri" w:eastAsia="Times New Roman" w:hAnsi="Calibri" w:cs="Calibri"/>
          <w:i/>
          <w:lang w:eastAsia="ru-RU"/>
        </w:rPr>
        <w:t>равил отправки товара</w:t>
      </w:r>
      <w:r w:rsidR="00BB12BB" w:rsidRPr="00DF222E">
        <w:rPr>
          <w:rFonts w:ascii="Calibri" w:eastAsia="Times New Roman" w:hAnsi="Calibri" w:cs="Calibri"/>
          <w:i/>
          <w:lang w:eastAsia="ru-RU"/>
        </w:rPr>
        <w:t xml:space="preserve"> в СЦ Компании»</w:t>
      </w:r>
      <w:r w:rsidR="0047792E" w:rsidRPr="00DF222E">
        <w:rPr>
          <w:rFonts w:ascii="Calibri" w:eastAsia="Times New Roman" w:hAnsi="Calibri" w:cs="Calibri"/>
          <w:lang w:eastAsia="ru-RU"/>
        </w:rPr>
        <w:t xml:space="preserve">, </w:t>
      </w:r>
      <w:r w:rsidR="008501D4" w:rsidRPr="00DF222E">
        <w:rPr>
          <w:rFonts w:ascii="Calibri" w:eastAsia="Times New Roman" w:hAnsi="Calibri" w:cs="Calibri"/>
          <w:lang w:eastAsia="ru-RU"/>
        </w:rPr>
        <w:t>описанных</w:t>
      </w:r>
      <w:r w:rsidR="0047792E" w:rsidRPr="00DF222E">
        <w:rPr>
          <w:rFonts w:ascii="Calibri" w:eastAsia="Times New Roman" w:hAnsi="Calibri" w:cs="Calibri"/>
          <w:lang w:eastAsia="ru-RU"/>
        </w:rPr>
        <w:t xml:space="preserve"> в приложении «А» к данному Порядку</w:t>
      </w:r>
      <w:r w:rsidR="0060323A" w:rsidRPr="00DF222E">
        <w:rPr>
          <w:rFonts w:ascii="Calibri" w:eastAsia="Times New Roman" w:hAnsi="Calibri" w:cs="Calibri"/>
          <w:lang w:eastAsia="ru-RU"/>
        </w:rPr>
        <w:t>.</w:t>
      </w:r>
    </w:p>
    <w:p w14:paraId="6716FDBA" w14:textId="39619E69" w:rsidR="005D2233" w:rsidRPr="002D0261" w:rsidRDefault="0047792E" w:rsidP="008960DA">
      <w:pPr>
        <w:pStyle w:val="aff6"/>
        <w:numPr>
          <w:ilvl w:val="1"/>
          <w:numId w:val="28"/>
        </w:numPr>
        <w:jc w:val="both"/>
        <w:rPr>
          <w:rFonts w:ascii="Calibri" w:eastAsia="Times New Roman" w:hAnsi="Calibri" w:cs="Calibri"/>
          <w:lang w:eastAsia="ru-RU"/>
        </w:rPr>
      </w:pPr>
      <w:r w:rsidRPr="002D0261">
        <w:rPr>
          <w:rFonts w:ascii="Calibri" w:eastAsia="Times New Roman" w:hAnsi="Calibri" w:cs="Calibri"/>
          <w:lang w:eastAsia="ru-RU"/>
        </w:rPr>
        <w:t>По результатам проведенной диагностики, СЦ Компании принимает решение об осуществлении гарантийн</w:t>
      </w:r>
      <w:r w:rsidR="004D6485" w:rsidRPr="002D0261">
        <w:rPr>
          <w:rFonts w:ascii="Calibri" w:eastAsia="Times New Roman" w:hAnsi="Calibri" w:cs="Calibri"/>
          <w:lang w:eastAsia="ru-RU"/>
        </w:rPr>
        <w:t>ого обслуживания</w:t>
      </w:r>
      <w:r w:rsidRPr="002D0261">
        <w:rPr>
          <w:rFonts w:ascii="Calibri" w:eastAsia="Times New Roman" w:hAnsi="Calibri" w:cs="Calibri"/>
          <w:lang w:eastAsia="ru-RU"/>
        </w:rPr>
        <w:t xml:space="preserve"> или предоставляет мотивированный отказ</w:t>
      </w:r>
      <w:r w:rsidR="00E140FE" w:rsidRPr="002D0261">
        <w:rPr>
          <w:rFonts w:ascii="Calibri" w:eastAsia="Times New Roman" w:hAnsi="Calibri" w:cs="Calibri"/>
          <w:lang w:eastAsia="ru-RU"/>
        </w:rPr>
        <w:t>.</w:t>
      </w:r>
    </w:p>
    <w:p w14:paraId="1BDD2D37" w14:textId="6EC5DB83" w:rsidR="00B54244" w:rsidRPr="008D1C37" w:rsidRDefault="00B54244" w:rsidP="00FF6FBA">
      <w:pPr>
        <w:pStyle w:val="4"/>
        <w:rPr>
          <w:rFonts w:eastAsia="Times New Roman"/>
          <w:lang w:eastAsia="ru-RU"/>
        </w:rPr>
      </w:pPr>
      <w:r w:rsidRPr="008D1C37">
        <w:t>Сроки гарантийного обслуживания</w:t>
      </w:r>
      <w:r w:rsidR="00723D0D" w:rsidRPr="008D1C37">
        <w:t xml:space="preserve"> товаров </w:t>
      </w:r>
      <w:r w:rsidR="005D2233">
        <w:t>в</w:t>
      </w:r>
      <w:r w:rsidR="00E43865" w:rsidRPr="008D1C37">
        <w:t xml:space="preserve"> СЦ </w:t>
      </w:r>
      <w:r w:rsidR="00723D0D" w:rsidRPr="008D1C37">
        <w:t>Компании</w:t>
      </w:r>
      <w:r w:rsidRPr="008D1C37">
        <w:t>.</w:t>
      </w:r>
    </w:p>
    <w:p w14:paraId="7F1DCB1E" w14:textId="6A8CA475" w:rsidR="00B54244" w:rsidRPr="008D1C37" w:rsidRDefault="00E43865" w:rsidP="005D2233">
      <w:pPr>
        <w:pStyle w:val="aff6"/>
        <w:numPr>
          <w:ilvl w:val="0"/>
          <w:numId w:val="39"/>
        </w:numPr>
        <w:jc w:val="both"/>
        <w:rPr>
          <w:rFonts w:ascii="Calibri" w:eastAsia="Times New Roman" w:hAnsi="Calibri" w:cs="Calibri"/>
          <w:i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СЦ </w:t>
      </w:r>
      <w:r w:rsidR="000B47A2" w:rsidRPr="008D1C37">
        <w:rPr>
          <w:rFonts w:ascii="Calibri" w:eastAsia="Times New Roman" w:hAnsi="Calibri" w:cs="Calibri"/>
          <w:color w:val="2C2C2C" w:themeColor="text1"/>
          <w:lang w:eastAsia="ru-RU"/>
        </w:rPr>
        <w:t>Компани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и</w:t>
      </w:r>
      <w:r w:rsidR="000B47A2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обязуется предпринять все </w:t>
      </w:r>
      <w:r w:rsidR="00723D0D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возможные </w:t>
      </w:r>
      <w:r w:rsidR="000B47A2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разумные усилия по приёму товара на гарантийное обслуживание в </w:t>
      </w:r>
      <w:r w:rsidR="009A4FE1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срок не более </w:t>
      </w:r>
      <w:r w:rsidR="00DF222E">
        <w:rPr>
          <w:rFonts w:ascii="Calibri" w:eastAsia="Times New Roman" w:hAnsi="Calibri" w:cs="Calibri"/>
          <w:color w:val="2C2C2C" w:themeColor="text1"/>
          <w:lang w:eastAsia="ru-RU"/>
        </w:rPr>
        <w:t xml:space="preserve">3-х дней </w:t>
      </w:r>
      <w:r w:rsidR="00723D0D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с даты </w:t>
      </w:r>
      <w:r w:rsidR="00DF222E" w:rsidRPr="00DF222E">
        <w:rPr>
          <w:rFonts w:ascii="Calibri" w:eastAsia="Times New Roman" w:hAnsi="Calibri" w:cs="Calibri"/>
          <w:b/>
          <w:lang w:eastAsia="ru-RU"/>
        </w:rPr>
        <w:t>получения</w:t>
      </w:r>
      <w:r w:rsidR="002D488C">
        <w:rPr>
          <w:rFonts w:ascii="Calibri" w:eastAsia="Times New Roman" w:hAnsi="Calibri" w:cs="Calibri"/>
          <w:color w:val="C04908" w:themeColor="accent6" w:themeShade="BF"/>
          <w:lang w:eastAsia="ru-RU"/>
        </w:rPr>
        <w:t xml:space="preserve"> </w:t>
      </w:r>
      <w:r w:rsidR="00723D0D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товара </w:t>
      </w:r>
      <w:r w:rsidR="00DF222E">
        <w:rPr>
          <w:rFonts w:ascii="Calibri" w:eastAsia="Times New Roman" w:hAnsi="Calibri" w:cs="Calibri"/>
          <w:color w:val="2C2C2C" w:themeColor="text1"/>
          <w:lang w:eastAsia="ru-RU"/>
        </w:rPr>
        <w:t xml:space="preserve">от Клиента </w:t>
      </w:r>
      <w:r w:rsidR="0066756A" w:rsidRPr="008D1C37">
        <w:rPr>
          <w:rFonts w:ascii="Calibri" w:eastAsia="Times New Roman" w:hAnsi="Calibri" w:cs="Calibri"/>
          <w:color w:val="2C2C2C" w:themeColor="text1"/>
          <w:lang w:eastAsia="ru-RU"/>
        </w:rPr>
        <w:t>на склад Компании</w:t>
      </w:r>
      <w:r w:rsidR="006E3594" w:rsidRPr="008D1C37">
        <w:rPr>
          <w:rFonts w:ascii="Calibri" w:eastAsia="Times New Roman" w:hAnsi="Calibri" w:cs="Calibri"/>
          <w:color w:val="2C2C2C" w:themeColor="text1"/>
          <w:lang w:eastAsia="ru-RU"/>
        </w:rPr>
        <w:t>.</w:t>
      </w:r>
      <w:r w:rsidR="000D3EB1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При этом Клиент </w:t>
      </w:r>
      <w:r w:rsidR="00DF222E">
        <w:rPr>
          <w:rFonts w:ascii="Calibri" w:eastAsia="Times New Roman" w:hAnsi="Calibri" w:cs="Calibri"/>
          <w:color w:val="2C2C2C" w:themeColor="text1"/>
          <w:lang w:eastAsia="ru-RU"/>
        </w:rPr>
        <w:t>должен понимать</w:t>
      </w:r>
      <w:r w:rsidR="000D3EB1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, что </w:t>
      </w:r>
      <w:r w:rsidR="00381208" w:rsidRPr="008D1C37">
        <w:rPr>
          <w:rFonts w:ascii="Calibri" w:eastAsia="Times New Roman" w:hAnsi="Calibri" w:cs="Calibri"/>
          <w:color w:val="2C2C2C" w:themeColor="text1"/>
          <w:lang w:eastAsia="ru-RU"/>
        </w:rPr>
        <w:t>возможно возникновение о</w:t>
      </w:r>
      <w:r w:rsidR="000D3EB1" w:rsidRPr="008D1C37">
        <w:rPr>
          <w:rFonts w:ascii="Calibri" w:eastAsia="Times New Roman" w:hAnsi="Calibri" w:cs="Calibri"/>
          <w:color w:val="2C2C2C" w:themeColor="text1"/>
          <w:lang w:eastAsia="ru-RU"/>
        </w:rPr>
        <w:t>бстоятельств непреодолимой силы, которые могут повлиять на срок</w:t>
      </w:r>
      <w:r w:rsidR="000D3EB1">
        <w:rPr>
          <w:rFonts w:ascii="Calibri" w:eastAsia="Times New Roman" w:hAnsi="Calibri" w:cs="Calibri"/>
          <w:color w:val="C04908" w:themeColor="accent6" w:themeShade="BF"/>
          <w:lang w:eastAsia="ru-RU"/>
        </w:rPr>
        <w:t xml:space="preserve"> </w:t>
      </w:r>
      <w:r w:rsidR="002D488C" w:rsidRPr="00DF222E">
        <w:rPr>
          <w:rFonts w:ascii="Calibri" w:eastAsia="Times New Roman" w:hAnsi="Calibri" w:cs="Calibri"/>
          <w:b/>
          <w:lang w:eastAsia="ru-RU"/>
        </w:rPr>
        <w:t>получения</w:t>
      </w:r>
      <w:r w:rsidR="000D3EB1">
        <w:rPr>
          <w:rFonts w:ascii="Calibri" w:eastAsia="Times New Roman" w:hAnsi="Calibri" w:cs="Calibri"/>
          <w:color w:val="C04908" w:themeColor="accent6" w:themeShade="BF"/>
          <w:lang w:eastAsia="ru-RU"/>
        </w:rPr>
        <w:t xml:space="preserve"> </w:t>
      </w:r>
      <w:r w:rsidR="000D3EB1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товара на </w:t>
      </w:r>
      <w:r w:rsidR="002D488C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склад Компании для приёма в </w:t>
      </w:r>
      <w:r w:rsidR="000D3EB1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гарантийное обслуживание </w:t>
      </w:r>
      <w:r w:rsidR="000D3EB1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>(включая, но не ограничиваясь</w:t>
      </w:r>
      <w:r w:rsidR="00A16F2F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 xml:space="preserve"> следующим</w:t>
      </w:r>
      <w:r w:rsidR="000D3EB1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>: существенн</w:t>
      </w:r>
      <w:r w:rsidR="00AD3BB2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>ое</w:t>
      </w:r>
      <w:r w:rsidR="000D3EB1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 xml:space="preserve"> ухудшение погодных </w:t>
      </w:r>
      <w:r w:rsidR="007B226E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>условий; технические</w:t>
      </w:r>
      <w:r w:rsidR="000D3EB1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 xml:space="preserve"> проблемы с транспортом</w:t>
      </w:r>
      <w:r w:rsidR="00AD3BB2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 xml:space="preserve"> перевоз</w:t>
      </w:r>
      <w:r w:rsidR="007B226E" w:rsidRPr="008D1C37">
        <w:rPr>
          <w:rFonts w:ascii="Calibri" w:eastAsia="Times New Roman" w:hAnsi="Calibri" w:cs="Calibri"/>
          <w:i/>
          <w:color w:val="2C2C2C" w:themeColor="text1"/>
          <w:lang w:eastAsia="ru-RU"/>
        </w:rPr>
        <w:t>чика и прочее)</w:t>
      </w:r>
      <w:r w:rsidR="00A060F1" w:rsidRPr="008D1C37">
        <w:rPr>
          <w:rFonts w:ascii="Calibri" w:eastAsia="Times New Roman" w:hAnsi="Calibri" w:cs="Calibri"/>
          <w:color w:val="2C2C2C" w:themeColor="text1"/>
          <w:lang w:eastAsia="ru-RU"/>
        </w:rPr>
        <w:t>.</w:t>
      </w:r>
    </w:p>
    <w:p w14:paraId="1E6E0319" w14:textId="2A0EEF75" w:rsidR="00B35F48" w:rsidRPr="008D1C37" w:rsidRDefault="000138CD" w:rsidP="005D2233">
      <w:pPr>
        <w:pStyle w:val="aff6"/>
        <w:numPr>
          <w:ilvl w:val="0"/>
          <w:numId w:val="39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Датой</w:t>
      </w:r>
      <w:r w:rsidR="006E3594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</w:t>
      </w:r>
      <w:r w:rsidR="008D1C37" w:rsidRPr="008D1C37">
        <w:rPr>
          <w:rFonts w:ascii="Calibri" w:eastAsia="Times New Roman" w:hAnsi="Calibri" w:cs="Calibri"/>
          <w:color w:val="2C2C2C" w:themeColor="text1"/>
          <w:lang w:eastAsia="ru-RU"/>
        </w:rPr>
        <w:t>получения</w:t>
      </w:r>
      <w:r w:rsidR="006E3594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товара</w:t>
      </w:r>
      <w:r w:rsidR="0066756A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на склад Компании</w:t>
      </w:r>
      <w:r w:rsidR="006E3594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считается дата, подтвержденная</w:t>
      </w:r>
      <w:r w:rsidR="006E7945">
        <w:rPr>
          <w:rFonts w:ascii="Calibri" w:eastAsia="Times New Roman" w:hAnsi="Calibri" w:cs="Calibri"/>
          <w:color w:val="2C2C2C" w:themeColor="text1"/>
          <w:lang w:eastAsia="ru-RU"/>
        </w:rPr>
        <w:t xml:space="preserve"> (при необходимости)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средствами контроля</w:t>
      </w:r>
      <w:r w:rsidR="00B35F48" w:rsidRPr="008D1C37">
        <w:rPr>
          <w:rFonts w:ascii="Calibri" w:eastAsia="Times New Roman" w:hAnsi="Calibri" w:cs="Calibri"/>
          <w:color w:val="2C2C2C" w:themeColor="text1"/>
          <w:lang w:eastAsia="ru-RU"/>
        </w:rPr>
        <w:t>:</w:t>
      </w:r>
    </w:p>
    <w:p w14:paraId="76C62E66" w14:textId="215C5C24" w:rsidR="006E3594" w:rsidRPr="008D1C37" w:rsidRDefault="00B35F48" w:rsidP="00B35F48">
      <w:pPr>
        <w:pStyle w:val="aff6"/>
        <w:numPr>
          <w:ilvl w:val="2"/>
          <w:numId w:val="28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Службы доставки, в случае отправки товара службой доставки</w:t>
      </w:r>
    </w:p>
    <w:p w14:paraId="6F479350" w14:textId="68CCEBCA" w:rsidR="00B35F48" w:rsidRPr="008D1C37" w:rsidRDefault="00B35F48" w:rsidP="00B35F48">
      <w:pPr>
        <w:pStyle w:val="aff6"/>
        <w:numPr>
          <w:ilvl w:val="2"/>
          <w:numId w:val="28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Компании, в случае отправки товара транспортом Компании</w:t>
      </w:r>
    </w:p>
    <w:p w14:paraId="00EF5AA0" w14:textId="292D590C" w:rsidR="00B35F48" w:rsidRPr="008D1C37" w:rsidRDefault="00B35F48" w:rsidP="005D2233">
      <w:pPr>
        <w:pStyle w:val="aff6"/>
        <w:numPr>
          <w:ilvl w:val="0"/>
          <w:numId w:val="39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В виде средства контроля</w:t>
      </w:r>
      <w:r w:rsidR="00EF4C35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даты </w:t>
      </w:r>
      <w:r w:rsidR="008D1C37" w:rsidRPr="008D1C37">
        <w:rPr>
          <w:rFonts w:ascii="Calibri" w:eastAsia="Times New Roman" w:hAnsi="Calibri" w:cs="Calibri"/>
          <w:color w:val="2C2C2C" w:themeColor="text1"/>
          <w:lang w:eastAsia="ru-RU"/>
        </w:rPr>
        <w:t>получения</w:t>
      </w:r>
      <w:r w:rsidR="00EF4C35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товара мо</w:t>
      </w:r>
      <w:r w:rsidR="005441E7" w:rsidRPr="008D1C37">
        <w:rPr>
          <w:rFonts w:ascii="Calibri" w:eastAsia="Times New Roman" w:hAnsi="Calibri" w:cs="Calibri"/>
          <w:color w:val="2C2C2C" w:themeColor="text1"/>
          <w:lang w:eastAsia="ru-RU"/>
        </w:rPr>
        <w:t>гут</w:t>
      </w:r>
      <w:r w:rsidR="00EF4C35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выступать (включая, но не ограничиваясь):</w:t>
      </w:r>
    </w:p>
    <w:p w14:paraId="1768E8C9" w14:textId="641072C2" w:rsidR="00EF4C35" w:rsidRPr="008D1C37" w:rsidRDefault="00EF4C35" w:rsidP="00EF4C35">
      <w:pPr>
        <w:pStyle w:val="aff6"/>
        <w:numPr>
          <w:ilvl w:val="2"/>
          <w:numId w:val="28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Любые </w:t>
      </w:r>
      <w:r w:rsidR="00EE36AC" w:rsidRPr="008D1C37">
        <w:rPr>
          <w:rFonts w:ascii="Calibri" w:eastAsia="Times New Roman" w:hAnsi="Calibri" w:cs="Calibri"/>
          <w:color w:val="2C2C2C" w:themeColor="text1"/>
          <w:lang w:eastAsia="ru-RU"/>
        </w:rPr>
        <w:t>средства систем электронного учёта товара служб доставки или Компании</w:t>
      </w:r>
    </w:p>
    <w:p w14:paraId="49EBB1CC" w14:textId="342D0B7E" w:rsidR="005441E7" w:rsidRPr="008D1C37" w:rsidRDefault="005441E7" w:rsidP="00EF4C35">
      <w:pPr>
        <w:pStyle w:val="aff6"/>
        <w:numPr>
          <w:ilvl w:val="2"/>
          <w:numId w:val="28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Подписанные бумажные документы</w:t>
      </w:r>
      <w:r w:rsidR="00057EC6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о приём</w:t>
      </w:r>
      <w:r w:rsidR="00FF6FBA">
        <w:rPr>
          <w:rFonts w:ascii="Calibri" w:eastAsia="Times New Roman" w:hAnsi="Calibri" w:cs="Calibri"/>
          <w:color w:val="2C2C2C" w:themeColor="text1"/>
          <w:lang w:eastAsia="ru-RU"/>
        </w:rPr>
        <w:t>к</w:t>
      </w:r>
      <w:r w:rsidR="00057EC6" w:rsidRPr="008D1C37">
        <w:rPr>
          <w:rFonts w:ascii="Calibri" w:eastAsia="Times New Roman" w:hAnsi="Calibri" w:cs="Calibri"/>
          <w:color w:val="2C2C2C" w:themeColor="text1"/>
          <w:lang w:eastAsia="ru-RU"/>
        </w:rPr>
        <w:t>е товара</w:t>
      </w:r>
      <w:r w:rsidR="006E7945">
        <w:rPr>
          <w:rFonts w:ascii="Calibri" w:eastAsia="Times New Roman" w:hAnsi="Calibri" w:cs="Calibri"/>
          <w:color w:val="2C2C2C" w:themeColor="text1"/>
          <w:lang w:eastAsia="ru-RU"/>
        </w:rPr>
        <w:t>, в случае указания в них дат приёмки</w:t>
      </w:r>
    </w:p>
    <w:p w14:paraId="099DBC2A" w14:textId="5876AC56" w:rsidR="00057EC6" w:rsidRPr="008D1C37" w:rsidRDefault="00057EC6" w:rsidP="00EF4C35">
      <w:pPr>
        <w:pStyle w:val="aff6"/>
        <w:numPr>
          <w:ilvl w:val="2"/>
          <w:numId w:val="28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Видеоматериалы – в случае разночтений, при необходимости и наличии</w:t>
      </w:r>
    </w:p>
    <w:p w14:paraId="5BBE552E" w14:textId="06D31C0A" w:rsidR="00097ED2" w:rsidRPr="008D1C37" w:rsidRDefault="00097ED2" w:rsidP="00EF4C35">
      <w:pPr>
        <w:pStyle w:val="aff6"/>
        <w:numPr>
          <w:ilvl w:val="2"/>
          <w:numId w:val="28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Другое – в случае предварительного согласования</w:t>
      </w:r>
      <w:r w:rsidR="00A4745F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метода контроля до передачи товара на отправку</w:t>
      </w:r>
    </w:p>
    <w:p w14:paraId="4C74BEC1" w14:textId="74915207" w:rsidR="00097ED2" w:rsidRPr="008D1C37" w:rsidRDefault="00A4745F" w:rsidP="005D2233">
      <w:pPr>
        <w:pStyle w:val="aff6"/>
        <w:numPr>
          <w:ilvl w:val="0"/>
          <w:numId w:val="39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Решение о </w:t>
      </w:r>
      <w:r w:rsidR="00CC572F" w:rsidRPr="008D1C37">
        <w:rPr>
          <w:rFonts w:ascii="Calibri" w:eastAsia="Times New Roman" w:hAnsi="Calibri" w:cs="Calibri"/>
          <w:color w:val="2C2C2C" w:themeColor="text1"/>
          <w:lang w:eastAsia="ru-RU"/>
        </w:rPr>
        <w:t>применении процедуры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гарантийного обслуживания или </w:t>
      </w:r>
      <w:r w:rsidR="00CC572F" w:rsidRPr="008D1C37">
        <w:rPr>
          <w:rFonts w:ascii="Calibri" w:eastAsia="Times New Roman" w:hAnsi="Calibri" w:cs="Calibri"/>
          <w:color w:val="2C2C2C" w:themeColor="text1"/>
          <w:lang w:eastAsia="ru-RU"/>
        </w:rPr>
        <w:t>сообщение о мотивированном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отказ</w:t>
      </w:r>
      <w:r w:rsidR="00CC572F" w:rsidRPr="008D1C37">
        <w:rPr>
          <w:rFonts w:ascii="Calibri" w:eastAsia="Times New Roman" w:hAnsi="Calibri" w:cs="Calibri"/>
          <w:color w:val="2C2C2C" w:themeColor="text1"/>
          <w:lang w:eastAsia="ru-RU"/>
        </w:rPr>
        <w:t>е производится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в срок, не превышающий </w:t>
      </w:r>
      <w:r w:rsidR="008D1C37" w:rsidRPr="00FF6FBA">
        <w:rPr>
          <w:rFonts w:ascii="Calibri" w:eastAsia="Times New Roman" w:hAnsi="Calibri" w:cs="Calibri"/>
          <w:b/>
          <w:lang w:eastAsia="ru-RU"/>
        </w:rPr>
        <w:t>14</w:t>
      </w:r>
      <w:r w:rsidRPr="00FF6FBA">
        <w:rPr>
          <w:rFonts w:ascii="Calibri" w:eastAsia="Times New Roman" w:hAnsi="Calibri" w:cs="Calibri"/>
          <w:lang w:eastAsia="ru-RU"/>
        </w:rPr>
        <w:t xml:space="preserve"> 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дней с </w:t>
      </w:r>
      <w:r w:rsidR="00CC572F" w:rsidRPr="008D1C37">
        <w:rPr>
          <w:rFonts w:ascii="Calibri" w:eastAsia="Times New Roman" w:hAnsi="Calibri" w:cs="Calibri"/>
          <w:color w:val="2C2C2C" w:themeColor="text1"/>
          <w:lang w:eastAsia="ru-RU"/>
        </w:rPr>
        <w:t>даты п</w:t>
      </w: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олучения товара</w:t>
      </w:r>
      <w:r w:rsidR="00CC572F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на склад Компании.</w:t>
      </w:r>
    </w:p>
    <w:p w14:paraId="0EED8469" w14:textId="0036E94B" w:rsidR="00B54244" w:rsidRPr="008D1C37" w:rsidRDefault="00E43865" w:rsidP="005D2233">
      <w:pPr>
        <w:pStyle w:val="aff6"/>
        <w:numPr>
          <w:ilvl w:val="0"/>
          <w:numId w:val="39"/>
        </w:numPr>
        <w:jc w:val="both"/>
        <w:rPr>
          <w:rFonts w:ascii="Calibri" w:eastAsia="Times New Roman" w:hAnsi="Calibri" w:cs="Calibri"/>
          <w:color w:val="2C2C2C" w:themeColor="text1"/>
          <w:lang w:eastAsia="ru-RU"/>
        </w:rPr>
      </w:pPr>
      <w:r w:rsidRPr="008D1C37">
        <w:rPr>
          <w:rFonts w:ascii="Calibri" w:eastAsia="Times New Roman" w:hAnsi="Calibri" w:cs="Calibri"/>
          <w:color w:val="2C2C2C" w:themeColor="text1"/>
          <w:lang w:eastAsia="ru-RU"/>
        </w:rPr>
        <w:t>СЦ Компании обязуется предпринять все возможные разумные усилия</w:t>
      </w:r>
      <w:r w:rsidR="00E2211F" w:rsidRPr="008D1C37">
        <w:rPr>
          <w:rFonts w:ascii="Calibri" w:eastAsia="Times New Roman" w:hAnsi="Calibri" w:cs="Calibri"/>
          <w:color w:val="2C2C2C" w:themeColor="text1"/>
          <w:lang w:eastAsia="ru-RU"/>
        </w:rPr>
        <w:t>, чтобы срок</w:t>
      </w:r>
      <w:r w:rsidR="00C225D9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проведения всего комплекса мер по гарантийному обслуживанию был </w:t>
      </w:r>
      <w:r w:rsidR="00342E27">
        <w:rPr>
          <w:rFonts w:ascii="Calibri" w:eastAsia="Times New Roman" w:hAnsi="Calibri" w:cs="Calibri"/>
          <w:color w:val="2C2C2C" w:themeColor="text1"/>
          <w:lang w:eastAsia="ru-RU"/>
        </w:rPr>
        <w:t>не более</w:t>
      </w:r>
      <w:r w:rsidR="005D5E6F" w:rsidRPr="008D1C37">
        <w:rPr>
          <w:rFonts w:ascii="Calibri" w:eastAsia="Times New Roman" w:hAnsi="Calibri" w:cs="Calibri"/>
          <w:color w:val="2C2C2C" w:themeColor="text1"/>
          <w:lang w:eastAsia="ru-RU"/>
        </w:rPr>
        <w:t xml:space="preserve"> указанного в пункте </w:t>
      </w:r>
      <w:r w:rsidR="005D2233">
        <w:rPr>
          <w:rFonts w:ascii="Calibri" w:eastAsia="Times New Roman" w:hAnsi="Calibri" w:cs="Calibri"/>
          <w:color w:val="2C2C2C" w:themeColor="text1"/>
          <w:lang w:eastAsia="ru-RU"/>
        </w:rPr>
        <w:t>«</w:t>
      </w:r>
      <w:r w:rsidR="005D2233">
        <w:rPr>
          <w:rFonts w:ascii="Calibri" w:eastAsia="Times New Roman" w:hAnsi="Calibri" w:cs="Calibri"/>
          <w:color w:val="2C2C2C" w:themeColor="text1"/>
          <w:lang w:val="en-US" w:eastAsia="ru-RU"/>
        </w:rPr>
        <w:t>d</w:t>
      </w:r>
      <w:r w:rsidR="005D2233">
        <w:rPr>
          <w:rFonts w:ascii="Calibri" w:eastAsia="Times New Roman" w:hAnsi="Calibri" w:cs="Calibri"/>
          <w:color w:val="2C2C2C" w:themeColor="text1"/>
          <w:lang w:eastAsia="ru-RU"/>
        </w:rPr>
        <w:t>»</w:t>
      </w:r>
      <w:r w:rsidR="005D2233" w:rsidRPr="005D2233">
        <w:rPr>
          <w:rFonts w:ascii="Calibri" w:eastAsia="Times New Roman" w:hAnsi="Calibri" w:cs="Calibri"/>
          <w:color w:val="2C2C2C" w:themeColor="text1"/>
          <w:lang w:eastAsia="ru-RU"/>
        </w:rPr>
        <w:t xml:space="preserve"> </w:t>
      </w:r>
      <w:r w:rsidR="005D2233">
        <w:rPr>
          <w:rFonts w:ascii="Calibri" w:eastAsia="Times New Roman" w:hAnsi="Calibri" w:cs="Calibri"/>
          <w:color w:val="2C2C2C" w:themeColor="text1"/>
          <w:lang w:eastAsia="ru-RU"/>
        </w:rPr>
        <w:t>данного раздела.</w:t>
      </w:r>
    </w:p>
    <w:p w14:paraId="4C417221" w14:textId="50928F1F" w:rsidR="001E757D" w:rsidRPr="0052071C" w:rsidRDefault="006E38D4" w:rsidP="0052071C">
      <w:pPr>
        <w:pStyle w:val="1"/>
        <w:jc w:val="both"/>
        <w:rPr>
          <w:rFonts w:ascii="Calibri" w:hAnsi="Calibri" w:cs="Calibri"/>
        </w:rPr>
      </w:pPr>
      <w:r>
        <w:rPr>
          <w:rFonts w:ascii="Calibri" w:hAnsi="Calibri" w:cs="Calibri"/>
          <w:caps w:val="0"/>
        </w:rPr>
        <w:t>ПРЕДПРОДАЖНЫЙ ДЕФЕКТ</w:t>
      </w:r>
    </w:p>
    <w:p w14:paraId="51D388E3" w14:textId="1C9CB603" w:rsidR="00B22C73" w:rsidRPr="001661B4" w:rsidRDefault="00B22C73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 w:rsidRPr="001661B4">
        <w:rPr>
          <w:rFonts w:ascii="Calibri" w:hAnsi="Calibri" w:cs="Calibri"/>
        </w:rPr>
        <w:t xml:space="preserve">В случае обнаружения дефекта товара при предпродажной проверке </w:t>
      </w:r>
      <w:r w:rsidR="00A64FE9" w:rsidRPr="001661B4">
        <w:rPr>
          <w:rFonts w:ascii="Calibri" w:hAnsi="Calibri" w:cs="Calibri"/>
        </w:rPr>
        <w:t>Клиент</w:t>
      </w:r>
      <w:r w:rsidRPr="001661B4">
        <w:rPr>
          <w:rFonts w:ascii="Calibri" w:hAnsi="Calibri" w:cs="Calibri"/>
        </w:rPr>
        <w:t xml:space="preserve"> имеет право запросить в </w:t>
      </w:r>
      <w:r w:rsidR="00C4456B">
        <w:rPr>
          <w:rFonts w:ascii="Calibri" w:hAnsi="Calibri" w:cs="Calibri"/>
        </w:rPr>
        <w:t>СЦ Компании</w:t>
      </w:r>
      <w:r w:rsidRPr="001661B4">
        <w:rPr>
          <w:rFonts w:ascii="Calibri" w:hAnsi="Calibri" w:cs="Calibri"/>
        </w:rPr>
        <w:t xml:space="preserve"> </w:t>
      </w:r>
      <w:r w:rsidR="000C7B63">
        <w:rPr>
          <w:rFonts w:ascii="Calibri" w:hAnsi="Calibri" w:cs="Calibri"/>
        </w:rPr>
        <w:t xml:space="preserve">замену такого </w:t>
      </w:r>
      <w:r w:rsidRPr="001661B4">
        <w:rPr>
          <w:rFonts w:ascii="Calibri" w:hAnsi="Calibri" w:cs="Calibri"/>
        </w:rPr>
        <w:t>товара</w:t>
      </w:r>
      <w:r w:rsidR="00D8108E">
        <w:rPr>
          <w:rFonts w:ascii="Calibri" w:hAnsi="Calibri" w:cs="Calibri"/>
        </w:rPr>
        <w:t xml:space="preserve">, либо </w:t>
      </w:r>
      <w:r w:rsidR="000C7B63" w:rsidRPr="001661B4">
        <w:rPr>
          <w:rFonts w:ascii="Calibri" w:hAnsi="Calibri" w:cs="Calibri"/>
        </w:rPr>
        <w:t>компенсацию</w:t>
      </w:r>
      <w:r w:rsidR="000C7B63">
        <w:rPr>
          <w:rFonts w:ascii="Calibri" w:hAnsi="Calibri" w:cs="Calibri"/>
        </w:rPr>
        <w:t xml:space="preserve"> его стоимости</w:t>
      </w:r>
      <w:r w:rsidRPr="001661B4">
        <w:rPr>
          <w:rFonts w:ascii="Calibri" w:hAnsi="Calibri" w:cs="Calibri"/>
        </w:rPr>
        <w:t xml:space="preserve">. </w:t>
      </w:r>
    </w:p>
    <w:p w14:paraId="3B3750DF" w14:textId="1795F4A6" w:rsidR="00B22C73" w:rsidRPr="001661B4" w:rsidRDefault="000C7B63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Запрос на замену или компенсацию стоимости товара с обнаруженным предпродажным дефектом возможен только в случае, если с момента отгрузки данного товара Клиенту со склада Компании прошло не более 14 дней</w:t>
      </w:r>
      <w:r w:rsidR="008868E8">
        <w:rPr>
          <w:rFonts w:ascii="Calibri" w:hAnsi="Calibri" w:cs="Calibri"/>
        </w:rPr>
        <w:t>.</w:t>
      </w:r>
    </w:p>
    <w:p w14:paraId="54263DC6" w14:textId="2179DACD" w:rsidR="00B22C73" w:rsidRPr="001661B4" w:rsidRDefault="00A330AF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 w:rsidRPr="001661B4">
        <w:rPr>
          <w:rFonts w:ascii="Calibri" w:hAnsi="Calibri" w:cs="Calibri"/>
        </w:rPr>
        <w:t xml:space="preserve">Для </w:t>
      </w:r>
      <w:r w:rsidR="000C7B63">
        <w:rPr>
          <w:rFonts w:ascii="Calibri" w:hAnsi="Calibri" w:cs="Calibri"/>
        </w:rPr>
        <w:t>з</w:t>
      </w:r>
      <w:r w:rsidR="00026F7D">
        <w:rPr>
          <w:rFonts w:ascii="Calibri" w:hAnsi="Calibri" w:cs="Calibri"/>
        </w:rPr>
        <w:t xml:space="preserve">амены </w:t>
      </w:r>
      <w:r w:rsidR="000C7B63">
        <w:rPr>
          <w:rFonts w:ascii="Calibri" w:hAnsi="Calibri" w:cs="Calibri"/>
        </w:rPr>
        <w:t xml:space="preserve">или </w:t>
      </w:r>
      <w:r w:rsidR="000C7B63" w:rsidRPr="001661B4">
        <w:rPr>
          <w:rFonts w:ascii="Calibri" w:hAnsi="Calibri" w:cs="Calibri"/>
        </w:rPr>
        <w:t>получения компенсации</w:t>
      </w:r>
      <w:r w:rsidR="000C7B63">
        <w:rPr>
          <w:rFonts w:ascii="Calibri" w:hAnsi="Calibri" w:cs="Calibri"/>
        </w:rPr>
        <w:t xml:space="preserve"> стоимости товара </w:t>
      </w:r>
      <w:r w:rsidR="00026F7D">
        <w:rPr>
          <w:rFonts w:ascii="Calibri" w:hAnsi="Calibri" w:cs="Calibri"/>
        </w:rPr>
        <w:t>с обнаруженным предпродажным дефектом</w:t>
      </w:r>
      <w:r w:rsidR="000C7B63">
        <w:rPr>
          <w:rFonts w:ascii="Calibri" w:hAnsi="Calibri" w:cs="Calibri"/>
        </w:rPr>
        <w:t>,</w:t>
      </w:r>
      <w:r w:rsidR="00026F7D">
        <w:rPr>
          <w:rFonts w:ascii="Calibri" w:hAnsi="Calibri" w:cs="Calibri"/>
        </w:rPr>
        <w:t xml:space="preserve"> </w:t>
      </w:r>
      <w:r w:rsidRPr="001661B4">
        <w:rPr>
          <w:rFonts w:ascii="Calibri" w:hAnsi="Calibri" w:cs="Calibri"/>
        </w:rPr>
        <w:t xml:space="preserve">товар должен полностью соответствовать определению </w:t>
      </w:r>
      <w:r w:rsidR="00363201">
        <w:rPr>
          <w:rFonts w:ascii="Calibri" w:hAnsi="Calibri" w:cs="Calibri"/>
        </w:rPr>
        <w:t>«</w:t>
      </w:r>
      <w:r w:rsidRPr="001661B4">
        <w:rPr>
          <w:rFonts w:ascii="Calibri" w:hAnsi="Calibri" w:cs="Calibri"/>
        </w:rPr>
        <w:t>гарантийный случай</w:t>
      </w:r>
      <w:r w:rsidR="00363201">
        <w:rPr>
          <w:rFonts w:ascii="Calibri" w:hAnsi="Calibri" w:cs="Calibri"/>
        </w:rPr>
        <w:t>»</w:t>
      </w:r>
      <w:r w:rsidRPr="001661B4">
        <w:rPr>
          <w:rFonts w:ascii="Calibri" w:hAnsi="Calibri" w:cs="Calibri"/>
        </w:rPr>
        <w:t xml:space="preserve">, не иметь следов использования, повреждений упаковки и </w:t>
      </w:r>
      <w:r w:rsidR="003E47A0">
        <w:rPr>
          <w:rFonts w:ascii="Calibri" w:hAnsi="Calibri" w:cs="Calibri"/>
        </w:rPr>
        <w:t xml:space="preserve">иметь полную </w:t>
      </w:r>
      <w:r w:rsidRPr="001661B4">
        <w:rPr>
          <w:rFonts w:ascii="Calibri" w:hAnsi="Calibri" w:cs="Calibri"/>
        </w:rPr>
        <w:t>комплект</w:t>
      </w:r>
      <w:r w:rsidR="003E47A0">
        <w:rPr>
          <w:rFonts w:ascii="Calibri" w:hAnsi="Calibri" w:cs="Calibri"/>
        </w:rPr>
        <w:t>ность</w:t>
      </w:r>
      <w:r w:rsidRPr="001661B4">
        <w:rPr>
          <w:rFonts w:ascii="Calibri" w:hAnsi="Calibri" w:cs="Calibri"/>
        </w:rPr>
        <w:t xml:space="preserve">. </w:t>
      </w:r>
    </w:p>
    <w:p w14:paraId="5A1CA8B3" w14:textId="4E22239C" w:rsidR="00A330AF" w:rsidRPr="001661B4" w:rsidRDefault="00A330AF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 w:rsidRPr="001661B4">
        <w:rPr>
          <w:rFonts w:ascii="Calibri" w:hAnsi="Calibri" w:cs="Calibri"/>
        </w:rPr>
        <w:t xml:space="preserve">На каждый товар </w:t>
      </w:r>
      <w:r w:rsidR="00026F7D">
        <w:rPr>
          <w:rFonts w:ascii="Calibri" w:hAnsi="Calibri" w:cs="Calibri"/>
        </w:rPr>
        <w:t>с обнаруженным предпродажным</w:t>
      </w:r>
      <w:r w:rsidRPr="001661B4">
        <w:rPr>
          <w:rFonts w:ascii="Calibri" w:hAnsi="Calibri" w:cs="Calibri"/>
        </w:rPr>
        <w:t xml:space="preserve"> дефект</w:t>
      </w:r>
      <w:r w:rsidR="00026F7D">
        <w:rPr>
          <w:rFonts w:ascii="Calibri" w:hAnsi="Calibri" w:cs="Calibri"/>
        </w:rPr>
        <w:t>ом</w:t>
      </w:r>
      <w:r w:rsidRPr="001661B4">
        <w:rPr>
          <w:rFonts w:ascii="Calibri" w:hAnsi="Calibri" w:cs="Calibri"/>
        </w:rPr>
        <w:t xml:space="preserve"> должен быть заполнен акт рекламации с печатью продавца. </w:t>
      </w:r>
    </w:p>
    <w:p w14:paraId="1880B7B7" w14:textId="6D3E4C05" w:rsidR="00A330AF" w:rsidRDefault="00A330AF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 w:rsidRPr="001661B4">
        <w:rPr>
          <w:rFonts w:ascii="Calibri" w:hAnsi="Calibri" w:cs="Calibri"/>
        </w:rPr>
        <w:t>В случае соблюдения всех требований</w:t>
      </w:r>
      <w:r w:rsidR="000C7B63">
        <w:rPr>
          <w:rFonts w:ascii="Calibri" w:hAnsi="Calibri" w:cs="Calibri"/>
        </w:rPr>
        <w:t xml:space="preserve"> данного раздела Порядка</w:t>
      </w:r>
      <w:r w:rsidRPr="001661B4">
        <w:rPr>
          <w:rFonts w:ascii="Calibri" w:hAnsi="Calibri" w:cs="Calibri"/>
        </w:rPr>
        <w:t xml:space="preserve"> и подтверждения предпродажного дефекта </w:t>
      </w:r>
      <w:r w:rsidR="000C7B63">
        <w:rPr>
          <w:rFonts w:ascii="Calibri" w:hAnsi="Calibri" w:cs="Calibri"/>
        </w:rPr>
        <w:t xml:space="preserve">товара со стороны СЦ Компании, </w:t>
      </w:r>
      <w:r w:rsidR="00A64FE9" w:rsidRPr="001661B4">
        <w:rPr>
          <w:rFonts w:ascii="Calibri" w:hAnsi="Calibri" w:cs="Calibri"/>
        </w:rPr>
        <w:t>Клиент</w:t>
      </w:r>
      <w:r w:rsidRPr="001661B4">
        <w:rPr>
          <w:rFonts w:ascii="Calibri" w:hAnsi="Calibri" w:cs="Calibri"/>
        </w:rPr>
        <w:t xml:space="preserve">у будет проведена </w:t>
      </w:r>
      <w:r w:rsidR="000C7B63">
        <w:rPr>
          <w:rFonts w:ascii="Calibri" w:hAnsi="Calibri" w:cs="Calibri"/>
        </w:rPr>
        <w:t xml:space="preserve">замена этого товара или </w:t>
      </w:r>
      <w:r w:rsidRPr="001661B4">
        <w:rPr>
          <w:rFonts w:ascii="Calibri" w:hAnsi="Calibri" w:cs="Calibri"/>
        </w:rPr>
        <w:t>компенсация</w:t>
      </w:r>
      <w:r w:rsidR="000C7B63">
        <w:rPr>
          <w:rFonts w:ascii="Calibri" w:hAnsi="Calibri" w:cs="Calibri"/>
        </w:rPr>
        <w:t xml:space="preserve"> его стоимости</w:t>
      </w:r>
      <w:r w:rsidRPr="001661B4">
        <w:rPr>
          <w:rFonts w:ascii="Calibri" w:hAnsi="Calibri" w:cs="Calibri"/>
        </w:rPr>
        <w:t xml:space="preserve"> </w:t>
      </w:r>
      <w:r w:rsidR="008868E8">
        <w:rPr>
          <w:rFonts w:ascii="Calibri" w:hAnsi="Calibri" w:cs="Calibri"/>
        </w:rPr>
        <w:t>в размере, соответствующем стоимости закупки</w:t>
      </w:r>
      <w:r w:rsidR="000C7B63">
        <w:rPr>
          <w:rFonts w:ascii="Calibri" w:hAnsi="Calibri" w:cs="Calibri"/>
        </w:rPr>
        <w:t xml:space="preserve"> этого</w:t>
      </w:r>
      <w:r w:rsidR="008868E8">
        <w:rPr>
          <w:rFonts w:ascii="Calibri" w:hAnsi="Calibri" w:cs="Calibri"/>
        </w:rPr>
        <w:t xml:space="preserve"> товара Клиентом</w:t>
      </w:r>
      <w:r w:rsidRPr="001661B4">
        <w:rPr>
          <w:rFonts w:ascii="Calibri" w:hAnsi="Calibri" w:cs="Calibri"/>
        </w:rPr>
        <w:t xml:space="preserve">. </w:t>
      </w:r>
    </w:p>
    <w:p w14:paraId="6FC33275" w14:textId="16DC61F5" w:rsidR="00C56EB8" w:rsidRDefault="00C56EB8" w:rsidP="00C56EB8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Замена или к</w:t>
      </w:r>
      <w:r w:rsidRPr="001661B4">
        <w:rPr>
          <w:rFonts w:ascii="Calibri" w:hAnsi="Calibri" w:cs="Calibri"/>
        </w:rPr>
        <w:t>омпенсация</w:t>
      </w:r>
      <w:r>
        <w:rPr>
          <w:rFonts w:ascii="Calibri" w:hAnsi="Calibri" w:cs="Calibri"/>
        </w:rPr>
        <w:t xml:space="preserve"> стоимости товара с обнаруженным предпродажным дефектом не </w:t>
      </w:r>
      <w:r w:rsidRPr="001661B4">
        <w:rPr>
          <w:rFonts w:ascii="Calibri" w:hAnsi="Calibri" w:cs="Calibri"/>
        </w:rPr>
        <w:t>применяется к товарам, которые теряют предпродажный вид при предпродажной проверке</w:t>
      </w:r>
      <w:r>
        <w:rPr>
          <w:rFonts w:ascii="Calibri" w:hAnsi="Calibri" w:cs="Calibri"/>
        </w:rPr>
        <w:t>.</w:t>
      </w:r>
    </w:p>
    <w:p w14:paraId="092880BD" w14:textId="16E4BA1A" w:rsidR="005D072C" w:rsidRDefault="00B80697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 w:rsidRPr="001661B4">
        <w:rPr>
          <w:rFonts w:ascii="Calibri" w:hAnsi="Calibri" w:cs="Calibri"/>
        </w:rPr>
        <w:t>В случае</w:t>
      </w:r>
      <w:r w:rsidR="005D072C">
        <w:rPr>
          <w:rFonts w:ascii="Calibri" w:hAnsi="Calibri" w:cs="Calibri"/>
        </w:rPr>
        <w:t xml:space="preserve"> нарушения Клиентом пунктов 2,3</w:t>
      </w:r>
      <w:r w:rsidR="00C56EB8">
        <w:rPr>
          <w:rFonts w:ascii="Calibri" w:hAnsi="Calibri" w:cs="Calibri"/>
        </w:rPr>
        <w:t>,</w:t>
      </w:r>
      <w:r w:rsidR="005D072C">
        <w:rPr>
          <w:rFonts w:ascii="Calibri" w:hAnsi="Calibri" w:cs="Calibri"/>
        </w:rPr>
        <w:t>4</w:t>
      </w:r>
      <w:r w:rsidR="00C56EB8">
        <w:rPr>
          <w:rFonts w:ascii="Calibri" w:hAnsi="Calibri" w:cs="Calibri"/>
        </w:rPr>
        <w:t xml:space="preserve"> или 6</w:t>
      </w:r>
      <w:r w:rsidR="005D072C">
        <w:rPr>
          <w:rFonts w:ascii="Calibri" w:hAnsi="Calibri" w:cs="Calibri"/>
        </w:rPr>
        <w:t xml:space="preserve"> раздела «</w:t>
      </w:r>
      <w:r w:rsidR="00E446FA">
        <w:rPr>
          <w:rFonts w:ascii="Calibri" w:hAnsi="Calibri" w:cs="Calibri"/>
        </w:rPr>
        <w:t>ПРЕДПРОДАЖНЫЙ ДЕФЕКТ</w:t>
      </w:r>
      <w:r w:rsidR="005D072C">
        <w:rPr>
          <w:rFonts w:ascii="Calibri" w:hAnsi="Calibri" w:cs="Calibri"/>
        </w:rPr>
        <w:t xml:space="preserve">» настоящего Порядка </w:t>
      </w:r>
      <w:r w:rsidR="000C7B63">
        <w:rPr>
          <w:rFonts w:ascii="Calibri" w:hAnsi="Calibri" w:cs="Calibri"/>
        </w:rPr>
        <w:t>СЦ Компании</w:t>
      </w:r>
      <w:r w:rsidR="005D072C">
        <w:rPr>
          <w:rFonts w:ascii="Calibri" w:hAnsi="Calibri" w:cs="Calibri"/>
        </w:rPr>
        <w:t xml:space="preserve"> имеет право отказать в замене или компенсации стоимости товара с обнаруженным предпродажным дефектом, о чём Клиент будет уведомлен.</w:t>
      </w:r>
    </w:p>
    <w:p w14:paraId="1D14B569" w14:textId="05ABAD55" w:rsidR="00B80697" w:rsidRPr="001661B4" w:rsidRDefault="00E446FA" w:rsidP="00E446FA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СЦ Компании отказывает Клиенту в процедуре возврата/компенсации стоимости товара</w:t>
      </w:r>
      <w:r w:rsidR="000C7B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 обнаруженным предпродажным дефектом на основании п.6 раздела «ПРЕДПРОДАЖНЫЙ ДЕФЕКТ», то товар передаётся на гарантийное обслуживание и дальнейшие действия с ним проводятся исходя из правил раздела «</w:t>
      </w:r>
      <w:r w:rsidRPr="00E446FA">
        <w:rPr>
          <w:rFonts w:ascii="Calibri" w:hAnsi="Calibri" w:cs="Calibri"/>
        </w:rPr>
        <w:t>ПРАВИЛА ОСУЩЕСТВЛЕНИЯ ГАРАНТИЙНОГО ОБСЛУЖИВАНИЯ ТОВАРА</w:t>
      </w:r>
      <w:r>
        <w:rPr>
          <w:rFonts w:ascii="Calibri" w:hAnsi="Calibri" w:cs="Calibri"/>
        </w:rPr>
        <w:t>» настоящего Порядка</w:t>
      </w:r>
      <w:r w:rsidR="008868E8">
        <w:rPr>
          <w:rFonts w:ascii="Calibri" w:hAnsi="Calibri" w:cs="Calibri"/>
        </w:rPr>
        <w:t>.</w:t>
      </w:r>
    </w:p>
    <w:p w14:paraId="7742959A" w14:textId="39721002" w:rsidR="003E47A0" w:rsidRDefault="003E47A0" w:rsidP="004F0829">
      <w:pPr>
        <w:pStyle w:val="aff6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Отправка товаров с выявленным предпродажным дефектом производится с учётом правил, описанных в «Приложении А»</w:t>
      </w:r>
      <w:r w:rsidR="00565E55">
        <w:rPr>
          <w:rFonts w:ascii="Calibri" w:hAnsi="Calibri" w:cs="Calibri"/>
        </w:rPr>
        <w:t xml:space="preserve"> к настоящему Порядку.</w:t>
      </w:r>
    </w:p>
    <w:p w14:paraId="1D015C1A" w14:textId="62EF2827" w:rsidR="00B12FA7" w:rsidRPr="0052071C" w:rsidRDefault="006E38D4" w:rsidP="00B12FA7">
      <w:pPr>
        <w:pStyle w:val="1"/>
        <w:jc w:val="both"/>
        <w:rPr>
          <w:rFonts w:ascii="Calibri" w:hAnsi="Calibri" w:cs="Calibri"/>
        </w:rPr>
      </w:pPr>
      <w:r>
        <w:rPr>
          <w:rFonts w:ascii="Calibri" w:hAnsi="Calibri" w:cs="Calibri"/>
          <w:caps w:val="0"/>
        </w:rPr>
        <w:t>НЕРЕМОНТОПРИГОДНЫЙ ТОВАР</w:t>
      </w:r>
    </w:p>
    <w:p w14:paraId="20CC2AA9" w14:textId="6461795E" w:rsidR="00087141" w:rsidRDefault="003A50BA" w:rsidP="00B12FA7">
      <w:pPr>
        <w:pStyle w:val="aff6"/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</w:t>
      </w:r>
      <w:r w:rsidR="00513C76">
        <w:rPr>
          <w:rFonts w:ascii="Calibri" w:hAnsi="Calibri" w:cs="Calibri"/>
        </w:rPr>
        <w:t xml:space="preserve"> </w:t>
      </w:r>
      <w:r w:rsidR="00A657FB">
        <w:rPr>
          <w:rFonts w:ascii="Calibri" w:hAnsi="Calibri" w:cs="Calibri"/>
        </w:rPr>
        <w:t>не</w:t>
      </w:r>
      <w:r w:rsidR="00513C76">
        <w:rPr>
          <w:rFonts w:ascii="Calibri" w:hAnsi="Calibri" w:cs="Calibri"/>
        </w:rPr>
        <w:t>возможности проведения</w:t>
      </w:r>
      <w:r w:rsidR="00B80697" w:rsidRPr="001661B4">
        <w:rPr>
          <w:rFonts w:ascii="Calibri" w:hAnsi="Calibri" w:cs="Calibri"/>
        </w:rPr>
        <w:t xml:space="preserve"> </w:t>
      </w:r>
      <w:r w:rsidR="002C46AA">
        <w:rPr>
          <w:rFonts w:ascii="Calibri" w:hAnsi="Calibri" w:cs="Calibri"/>
        </w:rPr>
        <w:t xml:space="preserve">гарантийного </w:t>
      </w:r>
      <w:r w:rsidR="00B80697" w:rsidRPr="001661B4">
        <w:rPr>
          <w:rFonts w:ascii="Calibri" w:hAnsi="Calibri" w:cs="Calibri"/>
        </w:rPr>
        <w:t>ремонта товара</w:t>
      </w:r>
      <w:r w:rsidR="00A657FB">
        <w:rPr>
          <w:rFonts w:ascii="Calibri" w:hAnsi="Calibri" w:cs="Calibri"/>
        </w:rPr>
        <w:t xml:space="preserve">, который Клиент передал на гарантийное обслуживание в </w:t>
      </w:r>
      <w:r w:rsidR="00B53706">
        <w:rPr>
          <w:rFonts w:ascii="Calibri" w:hAnsi="Calibri" w:cs="Calibri"/>
        </w:rPr>
        <w:t xml:space="preserve">Компанию, </w:t>
      </w:r>
      <w:r w:rsidR="00A657FB">
        <w:rPr>
          <w:rFonts w:ascii="Calibri" w:hAnsi="Calibri" w:cs="Calibri"/>
        </w:rPr>
        <w:t xml:space="preserve">СЦ </w:t>
      </w:r>
      <w:r w:rsidR="00B80697" w:rsidRPr="001661B4">
        <w:rPr>
          <w:rFonts w:ascii="Calibri" w:hAnsi="Calibri" w:cs="Calibri"/>
        </w:rPr>
        <w:t>Компании</w:t>
      </w:r>
      <w:r w:rsidR="00810A44">
        <w:rPr>
          <w:rFonts w:ascii="Calibri" w:hAnsi="Calibri" w:cs="Calibri"/>
        </w:rPr>
        <w:t xml:space="preserve"> имеет право</w:t>
      </w:r>
      <w:r w:rsidR="00B53706">
        <w:rPr>
          <w:rFonts w:ascii="Calibri" w:hAnsi="Calibri" w:cs="Calibri"/>
        </w:rPr>
        <w:t>:</w:t>
      </w:r>
    </w:p>
    <w:p w14:paraId="542BC9DE" w14:textId="214DF8DA" w:rsidR="00AD6203" w:rsidRDefault="00064E06" w:rsidP="00AD6203">
      <w:pPr>
        <w:pStyle w:val="aff6"/>
        <w:numPr>
          <w:ilvl w:val="1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СЦ Компании не </w:t>
      </w:r>
      <w:r w:rsidR="00F329BD">
        <w:rPr>
          <w:rFonts w:ascii="Calibri" w:hAnsi="Calibri" w:cs="Calibri"/>
        </w:rPr>
        <w:t xml:space="preserve">авторизован производителем </w:t>
      </w:r>
      <w:r w:rsidR="002E0F91">
        <w:rPr>
          <w:rFonts w:ascii="Calibri" w:hAnsi="Calibri" w:cs="Calibri"/>
        </w:rPr>
        <w:t>на</w:t>
      </w:r>
      <w:r w:rsidR="00AD6203">
        <w:rPr>
          <w:rFonts w:ascii="Calibri" w:hAnsi="Calibri" w:cs="Calibri"/>
        </w:rPr>
        <w:t xml:space="preserve"> гарантийно</w:t>
      </w:r>
      <w:r w:rsidR="002E0F91">
        <w:rPr>
          <w:rFonts w:ascii="Calibri" w:hAnsi="Calibri" w:cs="Calibri"/>
        </w:rPr>
        <w:t>е</w:t>
      </w:r>
      <w:r w:rsidR="00AD6203">
        <w:rPr>
          <w:rFonts w:ascii="Calibri" w:hAnsi="Calibri" w:cs="Calibri"/>
        </w:rPr>
        <w:t xml:space="preserve"> обслуживани</w:t>
      </w:r>
      <w:r w:rsidR="002E0F91">
        <w:rPr>
          <w:rFonts w:ascii="Calibri" w:hAnsi="Calibri" w:cs="Calibri"/>
        </w:rPr>
        <w:t>е</w:t>
      </w:r>
      <w:r w:rsidR="001D5B62">
        <w:rPr>
          <w:rFonts w:ascii="Calibri" w:hAnsi="Calibri" w:cs="Calibri"/>
        </w:rPr>
        <w:t xml:space="preserve"> переданного</w:t>
      </w:r>
      <w:r>
        <w:rPr>
          <w:rFonts w:ascii="Calibri" w:hAnsi="Calibri" w:cs="Calibri"/>
        </w:rPr>
        <w:t xml:space="preserve"> товар</w:t>
      </w:r>
      <w:r w:rsidR="00AD6203">
        <w:rPr>
          <w:rFonts w:ascii="Calibri" w:hAnsi="Calibri" w:cs="Calibri"/>
        </w:rPr>
        <w:t>а</w:t>
      </w:r>
      <w:r>
        <w:rPr>
          <w:rFonts w:ascii="Calibri" w:hAnsi="Calibri" w:cs="Calibri"/>
        </w:rPr>
        <w:t xml:space="preserve"> и </w:t>
      </w:r>
      <w:r w:rsidR="00A76BA9">
        <w:rPr>
          <w:rFonts w:ascii="Calibri" w:hAnsi="Calibri" w:cs="Calibri"/>
        </w:rPr>
        <w:t>заключение о неремонтопригодности принимается в АСЦ</w:t>
      </w:r>
      <w:r w:rsidR="00AD6203">
        <w:rPr>
          <w:rFonts w:ascii="Calibri" w:hAnsi="Calibri" w:cs="Calibri"/>
        </w:rPr>
        <w:t>:</w:t>
      </w:r>
    </w:p>
    <w:p w14:paraId="13BBC43C" w14:textId="6CCFEBEB" w:rsidR="001D5B62" w:rsidRDefault="00F808C1" w:rsidP="00AD6203">
      <w:pPr>
        <w:pStyle w:val="aff6"/>
        <w:numPr>
          <w:ilvl w:val="2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B53706" w:rsidRPr="00AD6203">
        <w:rPr>
          <w:rFonts w:ascii="Calibri" w:hAnsi="Calibri" w:cs="Calibri"/>
        </w:rPr>
        <w:t xml:space="preserve">аменить неремонтопригодный товар на </w:t>
      </w:r>
      <w:r w:rsidR="003A50BA">
        <w:rPr>
          <w:rFonts w:ascii="Calibri" w:hAnsi="Calibri" w:cs="Calibri"/>
        </w:rPr>
        <w:t>товар</w:t>
      </w:r>
      <w:r w:rsidR="00B53706" w:rsidRPr="00AD6203">
        <w:rPr>
          <w:rFonts w:ascii="Calibri" w:hAnsi="Calibri" w:cs="Calibri"/>
        </w:rPr>
        <w:t xml:space="preserve">, </w:t>
      </w:r>
      <w:r w:rsidR="00A76BA9" w:rsidRPr="00AD6203">
        <w:rPr>
          <w:rFonts w:ascii="Calibri" w:hAnsi="Calibri" w:cs="Calibri"/>
        </w:rPr>
        <w:t>выданный АСЦ в качестве замены</w:t>
      </w:r>
      <w:r w:rsidR="00810A44">
        <w:rPr>
          <w:rFonts w:ascii="Calibri" w:hAnsi="Calibri" w:cs="Calibri"/>
        </w:rPr>
        <w:t>.</w:t>
      </w:r>
    </w:p>
    <w:p w14:paraId="5F1D67E4" w14:textId="42D43F1B" w:rsidR="00F808C1" w:rsidRPr="00AD6203" w:rsidRDefault="003A50BA" w:rsidP="00AD6203">
      <w:pPr>
        <w:pStyle w:val="aff6"/>
        <w:numPr>
          <w:ilvl w:val="2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Выплатить клиенту компенсацию за неремонтопригодный товар, в случае получения Клиентом в АСЦ соответствующего акта</w:t>
      </w:r>
      <w:r w:rsidR="00C778A4">
        <w:rPr>
          <w:rFonts w:ascii="Calibri" w:hAnsi="Calibri" w:cs="Calibri"/>
        </w:rPr>
        <w:t>. Правила выплаты компенсации в данном случае аналогичны описанным в пункте 1.2</w:t>
      </w:r>
      <w:r w:rsidR="002E0F91">
        <w:rPr>
          <w:rFonts w:ascii="Calibri" w:hAnsi="Calibri" w:cs="Calibri"/>
        </w:rPr>
        <w:t>.</w:t>
      </w:r>
    </w:p>
    <w:p w14:paraId="2FE8D358" w14:textId="16200E5A" w:rsidR="00B53706" w:rsidRPr="00146EFB" w:rsidRDefault="001D5B62" w:rsidP="00087141">
      <w:pPr>
        <w:pStyle w:val="aff6"/>
        <w:numPr>
          <w:ilvl w:val="1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СЦ</w:t>
      </w:r>
      <w:r w:rsidR="00064E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Компании </w:t>
      </w:r>
      <w:r w:rsidR="00F329BD">
        <w:rPr>
          <w:rFonts w:ascii="Calibri" w:hAnsi="Calibri" w:cs="Calibri"/>
        </w:rPr>
        <w:t xml:space="preserve">авторизован </w:t>
      </w:r>
      <w:r w:rsidR="001A2AEA">
        <w:rPr>
          <w:rFonts w:ascii="Calibri" w:hAnsi="Calibri" w:cs="Calibri"/>
        </w:rPr>
        <w:t>производител</w:t>
      </w:r>
      <w:r w:rsidR="00F329BD">
        <w:rPr>
          <w:rFonts w:ascii="Calibri" w:hAnsi="Calibri" w:cs="Calibri"/>
        </w:rPr>
        <w:t>ем</w:t>
      </w:r>
      <w:r w:rsidR="001A2AEA">
        <w:rPr>
          <w:rFonts w:ascii="Calibri" w:hAnsi="Calibri" w:cs="Calibri"/>
        </w:rPr>
        <w:t xml:space="preserve"> на гарантийное обслуживание переданного товара и заключение о </w:t>
      </w:r>
      <w:r w:rsidR="001A2AEA" w:rsidRPr="00146EFB">
        <w:rPr>
          <w:rFonts w:ascii="Calibri" w:hAnsi="Calibri" w:cs="Calibri"/>
        </w:rPr>
        <w:t>неремонтопригодности принимается в СЦ Компании</w:t>
      </w:r>
      <w:r w:rsidR="00DD4672" w:rsidRPr="00146EFB">
        <w:rPr>
          <w:rFonts w:ascii="Calibri" w:hAnsi="Calibri" w:cs="Calibri"/>
        </w:rPr>
        <w:t>:</w:t>
      </w:r>
    </w:p>
    <w:p w14:paraId="4BEA3A9D" w14:textId="3A158A32" w:rsidR="00761587" w:rsidRPr="00146EFB" w:rsidRDefault="00DD4672" w:rsidP="00810A44">
      <w:pPr>
        <w:pStyle w:val="aff6"/>
        <w:numPr>
          <w:ilvl w:val="2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>Если на момент принятия заключения о неремонтопригодности на складах Компании есть идентичный товар - в</w:t>
      </w:r>
      <w:r w:rsidR="00761587" w:rsidRPr="00146EFB">
        <w:rPr>
          <w:rFonts w:ascii="Calibri" w:hAnsi="Calibri" w:cs="Calibri"/>
        </w:rPr>
        <w:t>ыплатить Клиенту денежную компенсацию за неремонтопригодный товар</w:t>
      </w:r>
      <w:r w:rsidR="00B76F94" w:rsidRPr="00146EFB">
        <w:rPr>
          <w:rFonts w:ascii="Calibri" w:hAnsi="Calibri" w:cs="Calibri"/>
        </w:rPr>
        <w:t xml:space="preserve"> в размере текущей стоимости идентичного товара</w:t>
      </w:r>
      <w:r w:rsidRPr="00146EFB">
        <w:rPr>
          <w:rFonts w:ascii="Calibri" w:hAnsi="Calibri" w:cs="Calibri"/>
        </w:rPr>
        <w:t>,</w:t>
      </w:r>
      <w:r w:rsidR="002E0F91" w:rsidRPr="00146EFB">
        <w:rPr>
          <w:rFonts w:ascii="Calibri" w:hAnsi="Calibri" w:cs="Calibri"/>
        </w:rPr>
        <w:t xml:space="preserve"> с учётом п.2 данного раздела.</w:t>
      </w:r>
    </w:p>
    <w:p w14:paraId="03A471A7" w14:textId="77777777" w:rsidR="004E3E3D" w:rsidRPr="00146EFB" w:rsidRDefault="00DD4672" w:rsidP="00810A44">
      <w:pPr>
        <w:pStyle w:val="aff6"/>
        <w:numPr>
          <w:ilvl w:val="2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>Если на момент принятия заключения о неремонтопригодности на складах Компании нет идентичного, но есть аналогичный (не худший по характеристикам) товар</w:t>
      </w:r>
      <w:r w:rsidR="004E3E3D" w:rsidRPr="00146EFB">
        <w:rPr>
          <w:rFonts w:ascii="Calibri" w:hAnsi="Calibri" w:cs="Calibri"/>
        </w:rPr>
        <w:t xml:space="preserve"> и его стоимость с учётом п.2 данного раздела:</w:t>
      </w:r>
    </w:p>
    <w:p w14:paraId="6763853E" w14:textId="3C7CC4EF" w:rsidR="00DD4672" w:rsidRPr="00146EFB" w:rsidRDefault="004E3E3D" w:rsidP="004E3E3D">
      <w:pPr>
        <w:pStyle w:val="aff6"/>
        <w:numPr>
          <w:ilvl w:val="3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>Не превышает стоимость закупки неремонтопригодного товара Клиентом</w:t>
      </w:r>
      <w:r w:rsidR="00DD4672" w:rsidRPr="00146EFB">
        <w:rPr>
          <w:rFonts w:ascii="Calibri" w:hAnsi="Calibri" w:cs="Calibri"/>
        </w:rPr>
        <w:t xml:space="preserve"> - выплатить Клиенту денежную компенсацию за неремонтопригодный товар в размере текущей стоимости </w:t>
      </w:r>
      <w:r w:rsidR="00F329BD" w:rsidRPr="00146EFB">
        <w:rPr>
          <w:rFonts w:ascii="Calibri" w:hAnsi="Calibri" w:cs="Calibri"/>
        </w:rPr>
        <w:t xml:space="preserve">ближайшего по характеристикам </w:t>
      </w:r>
      <w:r w:rsidR="00DD4672" w:rsidRPr="00146EFB">
        <w:rPr>
          <w:rFonts w:ascii="Calibri" w:hAnsi="Calibri" w:cs="Calibri"/>
        </w:rPr>
        <w:t>аналогичного товара</w:t>
      </w:r>
      <w:r w:rsidRPr="00146EFB">
        <w:rPr>
          <w:rFonts w:ascii="Calibri" w:hAnsi="Calibri" w:cs="Calibri"/>
        </w:rPr>
        <w:t>.</w:t>
      </w:r>
    </w:p>
    <w:p w14:paraId="7AD59DDA" w14:textId="72F21658" w:rsidR="004E3E3D" w:rsidRPr="00146EFB" w:rsidRDefault="004E3E3D" w:rsidP="004E3E3D">
      <w:pPr>
        <w:pStyle w:val="aff6"/>
        <w:numPr>
          <w:ilvl w:val="3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>Превышает стоимость закупки неремонтопригодного товара Клиентом – выплатить Клиенту денежную компенсацию за неремонтопригодный товар в размере стоимости закупки этого товара Клиентом.</w:t>
      </w:r>
    </w:p>
    <w:p w14:paraId="177B74DD" w14:textId="0BE6D485" w:rsidR="00DD4672" w:rsidRPr="00146EFB" w:rsidRDefault="00DD4672" w:rsidP="00810A44">
      <w:pPr>
        <w:pStyle w:val="aff6"/>
        <w:numPr>
          <w:ilvl w:val="2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>Если на момент принятия заключения о неремонтопригодности на складах Компании нет идентичного или аналогичного (не худшего по характеристикам) товара - выплатить Клиенту денежную компенсацию за неремонтопригодный товар в размере стоимости закупки этого товара Клиентом, с учётом п.2 данного раздела.</w:t>
      </w:r>
    </w:p>
    <w:p w14:paraId="508FF05C" w14:textId="6B2A75F3" w:rsidR="00B5549A" w:rsidRPr="00146EFB" w:rsidRDefault="00CE2499" w:rsidP="00DB068A">
      <w:pPr>
        <w:pStyle w:val="aff6"/>
        <w:numPr>
          <w:ilvl w:val="0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>При расчёте величины компенсации стоимость идентичного или аналогичного (не худшего по характеристикам) товара определяется</w:t>
      </w:r>
      <w:r w:rsidR="00E8336B" w:rsidRPr="00146EFB">
        <w:rPr>
          <w:rFonts w:ascii="Calibri" w:hAnsi="Calibri" w:cs="Calibri"/>
        </w:rPr>
        <w:t xml:space="preserve"> </w:t>
      </w:r>
      <w:r w:rsidR="00575AB9" w:rsidRPr="00146EFB">
        <w:rPr>
          <w:rFonts w:ascii="Calibri" w:hAnsi="Calibri" w:cs="Calibri"/>
        </w:rPr>
        <w:t xml:space="preserve">Компанией в одностороннем порядке </w:t>
      </w:r>
      <w:r w:rsidR="00E8336B" w:rsidRPr="00146EFB">
        <w:rPr>
          <w:rFonts w:ascii="Calibri" w:hAnsi="Calibri" w:cs="Calibri"/>
        </w:rPr>
        <w:t xml:space="preserve">на момент оформления </w:t>
      </w:r>
      <w:r w:rsidR="0011447E" w:rsidRPr="00146EFB">
        <w:rPr>
          <w:rFonts w:ascii="Calibri" w:hAnsi="Calibri" w:cs="Calibri"/>
        </w:rPr>
        <w:t>компенсации</w:t>
      </w:r>
      <w:r w:rsidR="00575AB9" w:rsidRPr="00146EFB">
        <w:rPr>
          <w:rFonts w:ascii="Calibri" w:hAnsi="Calibri" w:cs="Calibri"/>
        </w:rPr>
        <w:t>.</w:t>
      </w:r>
    </w:p>
    <w:p w14:paraId="56FBE782" w14:textId="7609A5C4" w:rsidR="00575AB9" w:rsidRPr="00146EFB" w:rsidRDefault="00575AB9" w:rsidP="00575AB9">
      <w:pPr>
        <w:pStyle w:val="aff6"/>
        <w:numPr>
          <w:ilvl w:val="1"/>
          <w:numId w:val="36"/>
        </w:numPr>
        <w:jc w:val="both"/>
        <w:rPr>
          <w:rFonts w:ascii="Calibri" w:hAnsi="Calibri" w:cs="Calibri"/>
        </w:rPr>
      </w:pPr>
      <w:r w:rsidRPr="00146EFB">
        <w:rPr>
          <w:rFonts w:ascii="Calibri" w:hAnsi="Calibri" w:cs="Calibri"/>
        </w:rPr>
        <w:t xml:space="preserve">Определённая Компанией стоимость идентичного или аналогичного (не худшего по характеристикам) товара подразумевает, что Клиент сможет приобрести данный товар за эту стоимость. </w:t>
      </w:r>
    </w:p>
    <w:p w14:paraId="55C4BCA2" w14:textId="7EA4DF50" w:rsidR="00B80697" w:rsidRPr="00CE2499" w:rsidRDefault="00113DFD" w:rsidP="00E82D29">
      <w:pPr>
        <w:pStyle w:val="aff6"/>
        <w:numPr>
          <w:ilvl w:val="0"/>
          <w:numId w:val="36"/>
        </w:numPr>
        <w:jc w:val="both"/>
        <w:rPr>
          <w:rFonts w:ascii="Calibri" w:hAnsi="Calibri" w:cs="Calibri"/>
        </w:rPr>
      </w:pPr>
      <w:r w:rsidRPr="00CE2499">
        <w:rPr>
          <w:rFonts w:ascii="Calibri" w:hAnsi="Calibri" w:cs="Calibri"/>
        </w:rPr>
        <w:t>К</w:t>
      </w:r>
      <w:r w:rsidR="00B5549A" w:rsidRPr="00CE2499">
        <w:rPr>
          <w:rFonts w:ascii="Calibri" w:hAnsi="Calibri" w:cs="Calibri"/>
        </w:rPr>
        <w:t xml:space="preserve">омпенсация </w:t>
      </w:r>
      <w:r w:rsidRPr="00CE2499">
        <w:rPr>
          <w:rFonts w:ascii="Calibri" w:hAnsi="Calibri" w:cs="Calibri"/>
        </w:rPr>
        <w:t>стоимости</w:t>
      </w:r>
      <w:r w:rsidR="00B5549A" w:rsidRPr="00CE2499">
        <w:rPr>
          <w:rFonts w:ascii="Calibri" w:hAnsi="Calibri" w:cs="Calibri"/>
        </w:rPr>
        <w:t xml:space="preserve"> товара возможна только после получения </w:t>
      </w:r>
      <w:r w:rsidR="00033F81" w:rsidRPr="00CE2499">
        <w:rPr>
          <w:rFonts w:ascii="Calibri" w:hAnsi="Calibri" w:cs="Calibri"/>
        </w:rPr>
        <w:t>СЦ Компании</w:t>
      </w:r>
      <w:r w:rsidR="00B5549A" w:rsidRPr="00CE2499">
        <w:rPr>
          <w:rFonts w:ascii="Calibri" w:hAnsi="Calibri" w:cs="Calibri"/>
        </w:rPr>
        <w:t xml:space="preserve"> </w:t>
      </w:r>
      <w:r w:rsidR="00033F81" w:rsidRPr="00CE2499">
        <w:rPr>
          <w:rFonts w:ascii="Calibri" w:hAnsi="Calibri" w:cs="Calibri"/>
        </w:rPr>
        <w:t>полного комплекта документов</w:t>
      </w:r>
      <w:r w:rsidR="00B5549A" w:rsidRPr="00CE2499">
        <w:rPr>
          <w:rFonts w:ascii="Calibri" w:hAnsi="Calibri" w:cs="Calibri"/>
        </w:rPr>
        <w:t xml:space="preserve"> по бухгалтерскому возврату неремонтопригодного </w:t>
      </w:r>
      <w:r w:rsidR="00033F81" w:rsidRPr="00CE2499">
        <w:rPr>
          <w:rFonts w:ascii="Calibri" w:hAnsi="Calibri" w:cs="Calibri"/>
        </w:rPr>
        <w:t>товара</w:t>
      </w:r>
      <w:r w:rsidR="00B5549A" w:rsidRPr="00CE2499">
        <w:rPr>
          <w:rFonts w:ascii="Calibri" w:hAnsi="Calibri" w:cs="Calibri"/>
        </w:rPr>
        <w:t xml:space="preserve"> и подтверждения данного возврата бухгалтерией </w:t>
      </w:r>
      <w:r w:rsidR="00033F81" w:rsidRPr="00CE2499">
        <w:rPr>
          <w:rFonts w:ascii="Calibri" w:hAnsi="Calibri" w:cs="Calibri"/>
        </w:rPr>
        <w:t>К</w:t>
      </w:r>
      <w:r w:rsidR="00B5549A" w:rsidRPr="00CE2499">
        <w:rPr>
          <w:rFonts w:ascii="Calibri" w:hAnsi="Calibri" w:cs="Calibri"/>
        </w:rPr>
        <w:t>омпании</w:t>
      </w:r>
      <w:r w:rsidR="00216D47" w:rsidRPr="00CE2499">
        <w:rPr>
          <w:rFonts w:ascii="Calibri" w:hAnsi="Calibri" w:cs="Calibri"/>
        </w:rPr>
        <w:t xml:space="preserve"> (если применимо)</w:t>
      </w:r>
      <w:r w:rsidR="00B5549A" w:rsidRPr="00CE2499">
        <w:rPr>
          <w:rFonts w:ascii="Calibri" w:hAnsi="Calibri" w:cs="Calibri"/>
        </w:rPr>
        <w:t>.</w:t>
      </w:r>
      <w:r w:rsidR="00CE2499" w:rsidRPr="00CE2499">
        <w:rPr>
          <w:rFonts w:ascii="Calibri" w:hAnsi="Calibri" w:cs="Calibri"/>
        </w:rPr>
        <w:br w:type="page"/>
      </w:r>
    </w:p>
    <w:p w14:paraId="335CB82E" w14:textId="556F32EE" w:rsidR="0082685F" w:rsidRPr="001661B4" w:rsidRDefault="006E38D4" w:rsidP="00F1707D">
      <w:pPr>
        <w:pStyle w:val="1"/>
        <w:jc w:val="both"/>
        <w:rPr>
          <w:rFonts w:ascii="Calibri" w:hAnsi="Calibri" w:cs="Calibri"/>
        </w:rPr>
      </w:pPr>
      <w:r w:rsidRPr="001661B4">
        <w:rPr>
          <w:rFonts w:ascii="Calibri" w:hAnsi="Calibri" w:cs="Calibri"/>
          <w:caps w:val="0"/>
        </w:rPr>
        <w:lastRenderedPageBreak/>
        <w:t>ВОЗВРАТ ТОВАРА НА СКЛАД</w:t>
      </w:r>
    </w:p>
    <w:p w14:paraId="6FDE689D" w14:textId="2DE6918E" w:rsidR="00C504DB" w:rsidRPr="00033F81" w:rsidRDefault="00C504DB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 w:rsidRPr="00033F81">
        <w:rPr>
          <w:rFonts w:ascii="Calibri" w:hAnsi="Calibri" w:cs="Calibri"/>
        </w:rPr>
        <w:t xml:space="preserve">Возврату на склад </w:t>
      </w:r>
      <w:r w:rsidR="00360D4D">
        <w:rPr>
          <w:rFonts w:ascii="Calibri" w:hAnsi="Calibri" w:cs="Calibri"/>
        </w:rPr>
        <w:t xml:space="preserve">Компании </w:t>
      </w:r>
      <w:r w:rsidRPr="00033F81">
        <w:rPr>
          <w:rFonts w:ascii="Calibri" w:hAnsi="Calibri" w:cs="Calibri"/>
        </w:rPr>
        <w:t>под</w:t>
      </w:r>
      <w:r w:rsidR="006A640E">
        <w:rPr>
          <w:rFonts w:ascii="Calibri" w:hAnsi="Calibri" w:cs="Calibri"/>
        </w:rPr>
        <w:t>лежат только</w:t>
      </w:r>
      <w:r w:rsidR="00016D9A">
        <w:rPr>
          <w:rFonts w:ascii="Calibri" w:hAnsi="Calibri" w:cs="Calibri"/>
        </w:rPr>
        <w:t xml:space="preserve"> товары, являющиеся</w:t>
      </w:r>
      <w:r w:rsidR="006A640E">
        <w:rPr>
          <w:rFonts w:ascii="Calibri" w:hAnsi="Calibri" w:cs="Calibri"/>
        </w:rPr>
        <w:t xml:space="preserve"> кондиционны</w:t>
      </w:r>
      <w:r w:rsidR="00016D9A">
        <w:rPr>
          <w:rFonts w:ascii="Calibri" w:hAnsi="Calibri" w:cs="Calibri"/>
        </w:rPr>
        <w:t>ми</w:t>
      </w:r>
      <w:r w:rsidR="006A640E">
        <w:rPr>
          <w:rFonts w:ascii="Calibri" w:hAnsi="Calibri" w:cs="Calibri"/>
        </w:rPr>
        <w:t xml:space="preserve"> в терминах настоящего Порядка</w:t>
      </w:r>
      <w:r w:rsidR="007D4387">
        <w:rPr>
          <w:rFonts w:ascii="Calibri" w:hAnsi="Calibri" w:cs="Calibri"/>
        </w:rPr>
        <w:t>.</w:t>
      </w:r>
    </w:p>
    <w:p w14:paraId="42605395" w14:textId="1B11A367" w:rsidR="00821A8D" w:rsidRPr="00033F81" w:rsidRDefault="002E1673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Товары</w:t>
      </w:r>
      <w:r w:rsidR="00821A8D" w:rsidRPr="00033F81">
        <w:rPr>
          <w:rFonts w:ascii="Calibri" w:hAnsi="Calibri" w:cs="Calibri"/>
        </w:rPr>
        <w:t xml:space="preserve"> без полного комплекта, имеющие не товарный вид, следы использования, нарушения целостности упаковки, </w:t>
      </w:r>
      <w:r>
        <w:rPr>
          <w:rFonts w:ascii="Calibri" w:hAnsi="Calibri" w:cs="Calibri"/>
        </w:rPr>
        <w:t>товары</w:t>
      </w:r>
      <w:r w:rsidR="00821A8D" w:rsidRPr="00033F81">
        <w:rPr>
          <w:rFonts w:ascii="Calibri" w:hAnsi="Calibri" w:cs="Calibri"/>
        </w:rPr>
        <w:t xml:space="preserve"> с заполненными полностью или частично гарантийными талонами считаются</w:t>
      </w:r>
      <w:r w:rsidR="00016D9A">
        <w:rPr>
          <w:rFonts w:ascii="Calibri" w:hAnsi="Calibri" w:cs="Calibri"/>
        </w:rPr>
        <w:t xml:space="preserve"> некондиционными </w:t>
      </w:r>
      <w:r w:rsidR="00821A8D" w:rsidRPr="00033F81">
        <w:rPr>
          <w:rFonts w:ascii="Calibri" w:hAnsi="Calibri" w:cs="Calibri"/>
        </w:rPr>
        <w:t>и возврату не подлежат.</w:t>
      </w:r>
    </w:p>
    <w:p w14:paraId="2E64D2BC" w14:textId="5B64507E" w:rsidR="00AA0B37" w:rsidRDefault="00C504DB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 w:rsidRPr="00033F81">
        <w:rPr>
          <w:rFonts w:ascii="Calibri" w:hAnsi="Calibri" w:cs="Calibri"/>
        </w:rPr>
        <w:t xml:space="preserve">Возврат </w:t>
      </w:r>
      <w:r w:rsidR="00016D9A">
        <w:rPr>
          <w:rFonts w:ascii="Calibri" w:hAnsi="Calibri" w:cs="Calibri"/>
        </w:rPr>
        <w:t>кондиционного товара</w:t>
      </w:r>
      <w:r w:rsidRPr="00033F81">
        <w:rPr>
          <w:rFonts w:ascii="Calibri" w:hAnsi="Calibri" w:cs="Calibri"/>
        </w:rPr>
        <w:t xml:space="preserve"> на склад</w:t>
      </w:r>
      <w:r w:rsidR="00F763B4" w:rsidRPr="00033F81">
        <w:rPr>
          <w:rFonts w:ascii="Calibri" w:hAnsi="Calibri" w:cs="Calibri"/>
        </w:rPr>
        <w:t xml:space="preserve"> по полной стоимости</w:t>
      </w:r>
      <w:r w:rsidRPr="00033F81">
        <w:rPr>
          <w:rFonts w:ascii="Calibri" w:hAnsi="Calibri" w:cs="Calibri"/>
        </w:rPr>
        <w:t xml:space="preserve"> возможен только по согласованию с ведущим менеджером </w:t>
      </w:r>
      <w:r w:rsidR="00AB6CAD">
        <w:rPr>
          <w:rFonts w:ascii="Calibri" w:hAnsi="Calibri" w:cs="Calibri"/>
        </w:rPr>
        <w:t xml:space="preserve">Клиента </w:t>
      </w:r>
      <w:r w:rsidRPr="00033F81">
        <w:rPr>
          <w:rFonts w:ascii="Calibri" w:hAnsi="Calibri" w:cs="Calibri"/>
        </w:rPr>
        <w:t xml:space="preserve">в </w:t>
      </w:r>
      <w:r w:rsidR="00AB6CAD">
        <w:rPr>
          <w:rFonts w:ascii="Calibri" w:hAnsi="Calibri" w:cs="Calibri"/>
        </w:rPr>
        <w:t>К</w:t>
      </w:r>
      <w:r w:rsidRPr="00033F81">
        <w:rPr>
          <w:rFonts w:ascii="Calibri" w:hAnsi="Calibri" w:cs="Calibri"/>
        </w:rPr>
        <w:t>омпании</w:t>
      </w:r>
      <w:r w:rsidR="00AA0B37">
        <w:rPr>
          <w:rFonts w:ascii="Calibri" w:hAnsi="Calibri" w:cs="Calibri"/>
        </w:rPr>
        <w:t>.</w:t>
      </w:r>
    </w:p>
    <w:p w14:paraId="04736169" w14:textId="3632583A" w:rsidR="0082685F" w:rsidRPr="00033F81" w:rsidRDefault="00AA0B37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заявки на возврат </w:t>
      </w:r>
      <w:r w:rsidR="00800991">
        <w:rPr>
          <w:rFonts w:ascii="Calibri" w:hAnsi="Calibri" w:cs="Calibri"/>
        </w:rPr>
        <w:t xml:space="preserve">кондиционного </w:t>
      </w:r>
      <w:r>
        <w:rPr>
          <w:rFonts w:ascii="Calibri" w:hAnsi="Calibri" w:cs="Calibri"/>
        </w:rPr>
        <w:t xml:space="preserve">товара </w:t>
      </w:r>
      <w:r w:rsidR="00800991">
        <w:rPr>
          <w:rFonts w:ascii="Calibri" w:hAnsi="Calibri" w:cs="Calibri"/>
        </w:rPr>
        <w:t>возможен</w:t>
      </w:r>
      <w:r w:rsidR="00F763B4" w:rsidRPr="00033F81">
        <w:rPr>
          <w:rFonts w:ascii="Calibri" w:hAnsi="Calibri" w:cs="Calibri"/>
        </w:rPr>
        <w:t xml:space="preserve"> в течени</w:t>
      </w:r>
      <w:r w:rsidR="00026F7D">
        <w:rPr>
          <w:rFonts w:ascii="Calibri" w:hAnsi="Calibri" w:cs="Calibri"/>
        </w:rPr>
        <w:t>е</w:t>
      </w:r>
      <w:r w:rsidR="00F763B4" w:rsidRPr="00033F81">
        <w:rPr>
          <w:rFonts w:ascii="Calibri" w:hAnsi="Calibri" w:cs="Calibri"/>
        </w:rPr>
        <w:t xml:space="preserve"> 14 дней с даты отгрузки</w:t>
      </w:r>
      <w:r w:rsidR="00AB6CAD">
        <w:rPr>
          <w:rFonts w:ascii="Calibri" w:hAnsi="Calibri" w:cs="Calibri"/>
        </w:rPr>
        <w:t xml:space="preserve"> товара Клиенту со склада Компании</w:t>
      </w:r>
      <w:r w:rsidR="00C504DB" w:rsidRPr="00033F81">
        <w:rPr>
          <w:rFonts w:ascii="Calibri" w:hAnsi="Calibri" w:cs="Calibri"/>
        </w:rPr>
        <w:t>.</w:t>
      </w:r>
    </w:p>
    <w:p w14:paraId="38CE0572" w14:textId="0AD975E2" w:rsidR="00F763B4" w:rsidRDefault="00F94CF1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Клиент хочет оформить возврат товара, с даты отгрузки которого Клиенту прошло более 14 дней</w:t>
      </w:r>
      <w:r w:rsidR="00785EB9" w:rsidRPr="00222245">
        <w:rPr>
          <w:rFonts w:ascii="Calibri" w:hAnsi="Calibri" w:cs="Calibri"/>
        </w:rPr>
        <w:t>,</w:t>
      </w:r>
      <w:r w:rsidRPr="00222245">
        <w:rPr>
          <w:rFonts w:ascii="Calibri" w:hAnsi="Calibri" w:cs="Calibri"/>
        </w:rPr>
        <w:t xml:space="preserve"> </w:t>
      </w:r>
      <w:r w:rsidR="00F763B4" w:rsidRPr="00222245">
        <w:rPr>
          <w:rFonts w:ascii="Calibri" w:hAnsi="Calibri" w:cs="Calibri"/>
        </w:rPr>
        <w:t xml:space="preserve">с </w:t>
      </w:r>
      <w:r w:rsidR="00A64FE9" w:rsidRPr="00222245">
        <w:rPr>
          <w:rFonts w:ascii="Calibri" w:hAnsi="Calibri" w:cs="Calibri"/>
        </w:rPr>
        <w:t>Клиент</w:t>
      </w:r>
      <w:r w:rsidR="00F763B4" w:rsidRPr="00222245">
        <w:rPr>
          <w:rFonts w:ascii="Calibri" w:hAnsi="Calibri" w:cs="Calibri"/>
        </w:rPr>
        <w:t xml:space="preserve">а может </w:t>
      </w:r>
      <w:r w:rsidR="00785EB9" w:rsidRPr="00222245">
        <w:rPr>
          <w:rFonts w:ascii="Calibri" w:hAnsi="Calibri" w:cs="Calibri"/>
        </w:rPr>
        <w:t>быть стребована</w:t>
      </w:r>
      <w:r w:rsidR="00F763B4" w:rsidRPr="00222245">
        <w:rPr>
          <w:rFonts w:ascii="Calibri" w:hAnsi="Calibri" w:cs="Calibri"/>
        </w:rPr>
        <w:t xml:space="preserve"> </w:t>
      </w:r>
      <w:r w:rsidR="00C027BD" w:rsidRPr="00222245">
        <w:rPr>
          <w:rFonts w:ascii="Calibri" w:hAnsi="Calibri" w:cs="Calibri"/>
        </w:rPr>
        <w:t xml:space="preserve">пеня. </w:t>
      </w:r>
      <w:r w:rsidR="00BB1472" w:rsidRPr="00222245">
        <w:rPr>
          <w:rFonts w:ascii="Calibri" w:hAnsi="Calibri" w:cs="Calibri"/>
        </w:rPr>
        <w:t xml:space="preserve">Возможность возврата такого товара </w:t>
      </w:r>
      <w:r w:rsidR="00133981">
        <w:rPr>
          <w:rFonts w:ascii="Calibri" w:hAnsi="Calibri" w:cs="Calibri"/>
        </w:rPr>
        <w:t xml:space="preserve">Клиент должен согласовать с Компанией. Размер </w:t>
      </w:r>
      <w:r w:rsidR="00BB1472" w:rsidRPr="00222245">
        <w:rPr>
          <w:rFonts w:ascii="Calibri" w:hAnsi="Calibri" w:cs="Calibri"/>
        </w:rPr>
        <w:t>пен</w:t>
      </w:r>
      <w:r w:rsidR="00133981">
        <w:rPr>
          <w:rFonts w:ascii="Calibri" w:hAnsi="Calibri" w:cs="Calibri"/>
        </w:rPr>
        <w:t>и</w:t>
      </w:r>
      <w:r w:rsidR="00BB1472" w:rsidRPr="00222245">
        <w:rPr>
          <w:rFonts w:ascii="Calibri" w:hAnsi="Calibri" w:cs="Calibri"/>
        </w:rPr>
        <w:t xml:space="preserve"> </w:t>
      </w:r>
      <w:r w:rsidR="00133981">
        <w:rPr>
          <w:rFonts w:ascii="Calibri" w:hAnsi="Calibri" w:cs="Calibri"/>
        </w:rPr>
        <w:t xml:space="preserve">и возможность возврата такого товара </w:t>
      </w:r>
      <w:r w:rsidR="00BB1472" w:rsidRPr="00222245">
        <w:rPr>
          <w:rFonts w:ascii="Calibri" w:hAnsi="Calibri" w:cs="Calibri"/>
        </w:rPr>
        <w:t>определяются Компанией</w:t>
      </w:r>
      <w:r w:rsidR="0008581F" w:rsidRPr="00222245">
        <w:rPr>
          <w:rFonts w:ascii="Calibri" w:hAnsi="Calibri" w:cs="Calibri"/>
        </w:rPr>
        <w:t xml:space="preserve"> и согласовываются с </w:t>
      </w:r>
      <w:r w:rsidR="00D10FE3" w:rsidRPr="00222245">
        <w:rPr>
          <w:rFonts w:ascii="Calibri" w:hAnsi="Calibri" w:cs="Calibri"/>
        </w:rPr>
        <w:t>К</w:t>
      </w:r>
      <w:r w:rsidR="0008581F" w:rsidRPr="00222245">
        <w:rPr>
          <w:rFonts w:ascii="Calibri" w:hAnsi="Calibri" w:cs="Calibri"/>
        </w:rPr>
        <w:t>лиентом перед оформлением возврата.</w:t>
      </w:r>
    </w:p>
    <w:p w14:paraId="3357DEB1" w14:textId="49943112" w:rsidR="00F94CF1" w:rsidRDefault="00F94CF1" w:rsidP="00F94CF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 w:rsidRPr="00033F81">
        <w:rPr>
          <w:rFonts w:ascii="Calibri" w:hAnsi="Calibri" w:cs="Calibri"/>
        </w:rPr>
        <w:t xml:space="preserve">Возврат </w:t>
      </w:r>
      <w:r w:rsidR="00CD4279">
        <w:rPr>
          <w:rFonts w:ascii="Calibri" w:hAnsi="Calibri" w:cs="Calibri"/>
        </w:rPr>
        <w:t xml:space="preserve">Клиентом </w:t>
      </w:r>
      <w:r w:rsidRPr="00033F81">
        <w:rPr>
          <w:rFonts w:ascii="Calibri" w:hAnsi="Calibri" w:cs="Calibri"/>
        </w:rPr>
        <w:t xml:space="preserve">товара с ограниченной гарантией или </w:t>
      </w:r>
      <w:r>
        <w:rPr>
          <w:rFonts w:ascii="Calibri" w:hAnsi="Calibri" w:cs="Calibri"/>
        </w:rPr>
        <w:t xml:space="preserve">товара, отгруженного на особых </w:t>
      </w:r>
      <w:r w:rsidRPr="00033F81">
        <w:rPr>
          <w:rFonts w:ascii="Calibri" w:hAnsi="Calibri" w:cs="Calibri"/>
        </w:rPr>
        <w:t>условия</w:t>
      </w:r>
      <w:r>
        <w:rPr>
          <w:rFonts w:ascii="Calibri" w:hAnsi="Calibri" w:cs="Calibri"/>
        </w:rPr>
        <w:t xml:space="preserve">х, </w:t>
      </w:r>
      <w:r w:rsidRPr="001D000E">
        <w:rPr>
          <w:rFonts w:ascii="Calibri" w:hAnsi="Calibri" w:cs="Calibri"/>
        </w:rPr>
        <w:t>возможен только по</w:t>
      </w:r>
      <w:r w:rsidR="00CD4279" w:rsidRPr="001D000E">
        <w:rPr>
          <w:rFonts w:ascii="Calibri" w:hAnsi="Calibri" w:cs="Calibri"/>
        </w:rPr>
        <w:t>сле предварительного согласования с</w:t>
      </w:r>
      <w:r w:rsidRPr="001D000E">
        <w:rPr>
          <w:rFonts w:ascii="Calibri" w:hAnsi="Calibri" w:cs="Calibri"/>
        </w:rPr>
        <w:t xml:space="preserve"> Компани</w:t>
      </w:r>
      <w:r w:rsidR="00CD4279" w:rsidRPr="001D000E">
        <w:rPr>
          <w:rFonts w:ascii="Calibri" w:hAnsi="Calibri" w:cs="Calibri"/>
        </w:rPr>
        <w:t>ей</w:t>
      </w:r>
      <w:r w:rsidRPr="001D000E">
        <w:rPr>
          <w:rFonts w:ascii="Calibri" w:hAnsi="Calibri" w:cs="Calibri"/>
        </w:rPr>
        <w:t>.</w:t>
      </w:r>
    </w:p>
    <w:p w14:paraId="50F81C6B" w14:textId="139D1C26" w:rsidR="00C504DB" w:rsidRPr="001D000E" w:rsidRDefault="00916694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Дата отправки от Клиента возвращаемого </w:t>
      </w:r>
      <w:r w:rsidR="004F11CF">
        <w:rPr>
          <w:rFonts w:ascii="Calibri" w:hAnsi="Calibri" w:cs="Calibri"/>
        </w:rPr>
        <w:t>им</w:t>
      </w:r>
      <w:r>
        <w:rPr>
          <w:rFonts w:ascii="Calibri" w:hAnsi="Calibri" w:cs="Calibri"/>
        </w:rPr>
        <w:t xml:space="preserve"> </w:t>
      </w:r>
      <w:r w:rsidR="0047313C">
        <w:rPr>
          <w:rFonts w:ascii="Calibri" w:hAnsi="Calibri" w:cs="Calibri"/>
        </w:rPr>
        <w:t xml:space="preserve">кондиционного </w:t>
      </w:r>
      <w:r>
        <w:rPr>
          <w:rFonts w:ascii="Calibri" w:hAnsi="Calibri" w:cs="Calibri"/>
        </w:rPr>
        <w:t>товара не может быть позже, чем 21-й день (включительно) с даты отгрузки Компанией этого товара Клиенту.</w:t>
      </w:r>
      <w:r w:rsidR="00F763B4" w:rsidRPr="001D000E">
        <w:rPr>
          <w:rFonts w:ascii="Calibri" w:hAnsi="Calibri" w:cs="Calibri"/>
        </w:rPr>
        <w:t xml:space="preserve"> В случае превышения срока возврата с </w:t>
      </w:r>
      <w:r w:rsidR="00A64FE9" w:rsidRPr="001D000E">
        <w:rPr>
          <w:rFonts w:ascii="Calibri" w:hAnsi="Calibri" w:cs="Calibri"/>
        </w:rPr>
        <w:t>Клиент</w:t>
      </w:r>
      <w:r w:rsidR="00F763B4" w:rsidRPr="001D000E">
        <w:rPr>
          <w:rFonts w:ascii="Calibri" w:hAnsi="Calibri" w:cs="Calibri"/>
        </w:rPr>
        <w:t>а вз</w:t>
      </w:r>
      <w:r w:rsidR="00F94E3E" w:rsidRPr="001D000E">
        <w:rPr>
          <w:rFonts w:ascii="Calibri" w:hAnsi="Calibri" w:cs="Calibri"/>
        </w:rPr>
        <w:t>и</w:t>
      </w:r>
      <w:r w:rsidR="00F763B4" w:rsidRPr="001D000E">
        <w:rPr>
          <w:rFonts w:ascii="Calibri" w:hAnsi="Calibri" w:cs="Calibri"/>
        </w:rPr>
        <w:t xml:space="preserve">мается штраф в размере 4% от стоимости возвратного </w:t>
      </w:r>
      <w:r w:rsidR="002E1673" w:rsidRPr="001D000E">
        <w:rPr>
          <w:rFonts w:ascii="Calibri" w:hAnsi="Calibri" w:cs="Calibri"/>
        </w:rPr>
        <w:t>товара</w:t>
      </w:r>
      <w:r w:rsidR="00F763B4" w:rsidRPr="001D000E">
        <w:rPr>
          <w:rFonts w:ascii="Calibri" w:hAnsi="Calibri" w:cs="Calibri"/>
        </w:rPr>
        <w:t>, но не меньше 4</w:t>
      </w:r>
      <w:r w:rsidR="00AB6CAD" w:rsidRPr="001D000E">
        <w:rPr>
          <w:rFonts w:ascii="Calibri" w:hAnsi="Calibri" w:cs="Calibri"/>
        </w:rPr>
        <w:t xml:space="preserve"> </w:t>
      </w:r>
      <w:r w:rsidR="00F763B4" w:rsidRPr="001D000E">
        <w:rPr>
          <w:rFonts w:ascii="Calibri" w:hAnsi="Calibri" w:cs="Calibri"/>
        </w:rPr>
        <w:t xml:space="preserve">у.е. </w:t>
      </w:r>
    </w:p>
    <w:p w14:paraId="646C6E1A" w14:textId="68CF1607" w:rsidR="00F763B4" w:rsidRPr="001D000E" w:rsidRDefault="00F763B4" w:rsidP="00033F8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 w:rsidRPr="001D000E">
        <w:rPr>
          <w:rFonts w:ascii="Calibri" w:hAnsi="Calibri" w:cs="Calibri"/>
        </w:rPr>
        <w:t>В случае отказа в возврате</w:t>
      </w:r>
      <w:r w:rsidR="00F94E3E" w:rsidRPr="001D000E">
        <w:rPr>
          <w:rFonts w:ascii="Calibri" w:hAnsi="Calibri" w:cs="Calibri"/>
        </w:rPr>
        <w:t xml:space="preserve"> товара</w:t>
      </w:r>
      <w:r w:rsidR="00EF2686">
        <w:rPr>
          <w:rFonts w:ascii="Calibri" w:hAnsi="Calibri" w:cs="Calibri"/>
        </w:rPr>
        <w:t xml:space="preserve"> со стороны Компании,</w:t>
      </w:r>
      <w:r w:rsidRPr="001D000E">
        <w:rPr>
          <w:rFonts w:ascii="Calibri" w:hAnsi="Calibri" w:cs="Calibri"/>
        </w:rPr>
        <w:t xml:space="preserve"> </w:t>
      </w:r>
      <w:r w:rsidR="00A64FE9" w:rsidRPr="001D000E">
        <w:rPr>
          <w:rFonts w:ascii="Calibri" w:hAnsi="Calibri" w:cs="Calibri"/>
        </w:rPr>
        <w:t>Клиент</w:t>
      </w:r>
      <w:r w:rsidRPr="001D000E">
        <w:rPr>
          <w:rFonts w:ascii="Calibri" w:hAnsi="Calibri" w:cs="Calibri"/>
        </w:rPr>
        <w:t xml:space="preserve"> обязан самостоятельно связаться с </w:t>
      </w:r>
      <w:r w:rsidR="00FE34B3" w:rsidRPr="001D000E">
        <w:rPr>
          <w:rFonts w:ascii="Calibri" w:hAnsi="Calibri" w:cs="Calibri"/>
        </w:rPr>
        <w:t>СЦ Компании</w:t>
      </w:r>
      <w:r w:rsidRPr="001D000E">
        <w:rPr>
          <w:rFonts w:ascii="Calibri" w:hAnsi="Calibri" w:cs="Calibri"/>
        </w:rPr>
        <w:t xml:space="preserve"> и согласовать </w:t>
      </w:r>
      <w:r w:rsidR="00FE34B3" w:rsidRPr="001D000E">
        <w:rPr>
          <w:rFonts w:ascii="Calibri" w:hAnsi="Calibri" w:cs="Calibri"/>
        </w:rPr>
        <w:t xml:space="preserve">обратную </w:t>
      </w:r>
      <w:r w:rsidRPr="001D000E">
        <w:rPr>
          <w:rFonts w:ascii="Calibri" w:hAnsi="Calibri" w:cs="Calibri"/>
        </w:rPr>
        <w:t>доставку товара.</w:t>
      </w:r>
    </w:p>
    <w:p w14:paraId="61234B2A" w14:textId="5B0EDB25" w:rsidR="00EF2686" w:rsidRPr="00DA3A10" w:rsidRDefault="00EF2686" w:rsidP="00DA3A10">
      <w:pPr>
        <w:pStyle w:val="aff6"/>
        <w:numPr>
          <w:ilvl w:val="0"/>
          <w:numId w:val="37"/>
        </w:numPr>
        <w:rPr>
          <w:rFonts w:ascii="Calibri" w:hAnsi="Calibri" w:cs="Calibri"/>
        </w:rPr>
      </w:pPr>
      <w:r w:rsidRPr="00DA3A10">
        <w:rPr>
          <w:rFonts w:ascii="Calibri" w:hAnsi="Calibri" w:cs="Calibri"/>
        </w:rPr>
        <w:t>В случае нарушения пунктов данного раздела Компания оставляет за собой право отказать в возврате товара</w:t>
      </w:r>
      <w:r w:rsidR="00DA3A10" w:rsidRPr="00DA3A10">
        <w:rPr>
          <w:rFonts w:ascii="Calibri" w:hAnsi="Calibri" w:cs="Calibri"/>
        </w:rPr>
        <w:t>. Стоимость возврата товара обратно Клиенту в этом случае может быть стребована с Клиента.</w:t>
      </w:r>
    </w:p>
    <w:p w14:paraId="764C20D4" w14:textId="0559CD3D" w:rsidR="00916694" w:rsidRDefault="00821A8D" w:rsidP="003B7DF1">
      <w:pPr>
        <w:pStyle w:val="aff6"/>
        <w:numPr>
          <w:ilvl w:val="0"/>
          <w:numId w:val="37"/>
        </w:numPr>
        <w:jc w:val="both"/>
        <w:rPr>
          <w:rFonts w:ascii="Calibri" w:hAnsi="Calibri" w:cs="Calibri"/>
        </w:rPr>
      </w:pPr>
      <w:r w:rsidRPr="0099648E">
        <w:rPr>
          <w:rFonts w:ascii="Calibri" w:hAnsi="Calibri" w:cs="Calibri"/>
        </w:rPr>
        <w:t xml:space="preserve">Доставка товара на возврат </w:t>
      </w:r>
      <w:r w:rsidR="000022FD" w:rsidRPr="0099648E">
        <w:rPr>
          <w:rFonts w:ascii="Calibri" w:hAnsi="Calibri" w:cs="Calibri"/>
        </w:rPr>
        <w:t>осуществляется с учётом правил, описанных в Приложении «А»</w:t>
      </w:r>
      <w:r w:rsidR="00AE48F2" w:rsidRPr="0099648E">
        <w:rPr>
          <w:rFonts w:ascii="Calibri" w:hAnsi="Calibri" w:cs="Calibri"/>
        </w:rPr>
        <w:t xml:space="preserve"> к настоящему Порядку.</w:t>
      </w:r>
    </w:p>
    <w:p w14:paraId="3239109C" w14:textId="7106F876" w:rsidR="00916694" w:rsidRDefault="00916694">
      <w:pPr>
        <w:rPr>
          <w:rFonts w:ascii="Calibri" w:hAnsi="Calibri" w:cs="Calibri"/>
        </w:rPr>
      </w:pPr>
    </w:p>
    <w:p w14:paraId="02510D9C" w14:textId="021D6A89" w:rsidR="00353398" w:rsidRPr="0071505C" w:rsidRDefault="00353398" w:rsidP="00226841">
      <w:pPr>
        <w:pStyle w:val="1"/>
        <w:rPr>
          <w:rFonts w:eastAsia="Times New Roman"/>
          <w:color w:val="C04908" w:themeColor="accent6" w:themeShade="BF"/>
          <w:lang w:eastAsia="ru-RU"/>
        </w:rPr>
      </w:pPr>
      <w:r w:rsidRPr="0071505C">
        <w:t xml:space="preserve">Правила обмена информацией (сообщениями) с Клиентом или Потребителем </w:t>
      </w:r>
      <w:r>
        <w:t>при приёме</w:t>
      </w:r>
      <w:r w:rsidRPr="0071505C">
        <w:t xml:space="preserve"> товаров </w:t>
      </w:r>
      <w:r w:rsidR="004C00D8">
        <w:t xml:space="preserve">НА СЕРВИСНОЕ </w:t>
      </w:r>
      <w:r w:rsidRPr="0071505C">
        <w:t>обслуживание.</w:t>
      </w:r>
    </w:p>
    <w:p w14:paraId="7A83DDEE" w14:textId="3328B5EC" w:rsidR="00353398" w:rsidRPr="00F94E3E" w:rsidRDefault="004C00D8" w:rsidP="00916694">
      <w:pPr>
        <w:pStyle w:val="aff6"/>
        <w:numPr>
          <w:ilvl w:val="0"/>
          <w:numId w:val="40"/>
        </w:numPr>
        <w:jc w:val="both"/>
        <w:rPr>
          <w:rStyle w:val="aff5"/>
          <w:rFonts w:ascii="Calibri" w:hAnsi="Calibri" w:cs="Calibri"/>
          <w:color w:val="auto"/>
          <w:u w:val="none"/>
        </w:rPr>
      </w:pPr>
      <w:r w:rsidRPr="00F94E3E">
        <w:rPr>
          <w:rFonts w:ascii="Calibri" w:hAnsi="Calibri" w:cs="Calibri"/>
        </w:rPr>
        <w:t>Всё взаимодействие между Компанией и Клиентом по любым вопросам сервиса производится</w:t>
      </w:r>
      <w:r w:rsidR="003877E4">
        <w:rPr>
          <w:rFonts w:ascii="Calibri" w:hAnsi="Calibri" w:cs="Calibri"/>
        </w:rPr>
        <w:t xml:space="preserve"> через Портал.</w:t>
      </w:r>
      <w:r w:rsidR="003877E4" w:rsidRPr="00F94E3E">
        <w:rPr>
          <w:rStyle w:val="aff5"/>
          <w:rFonts w:ascii="Calibri" w:hAnsi="Calibri" w:cs="Calibri"/>
          <w:color w:val="auto"/>
          <w:u w:val="none"/>
        </w:rPr>
        <w:t xml:space="preserve"> </w:t>
      </w:r>
    </w:p>
    <w:p w14:paraId="2FE5DF83" w14:textId="428E2D5C" w:rsidR="00353398" w:rsidRPr="001661B4" w:rsidRDefault="00353398" w:rsidP="00916694">
      <w:pPr>
        <w:pStyle w:val="aff6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Преимущественным способом, при помощи которого СЦ Компании обязуется вести обмен информацией с Клиентом, является переписка по электронной почте и уведомления на </w:t>
      </w:r>
      <w:r w:rsidR="003877E4">
        <w:rPr>
          <w:rFonts w:ascii="Calibri" w:hAnsi="Calibri" w:cs="Calibri"/>
        </w:rPr>
        <w:t xml:space="preserve">Портале. </w:t>
      </w:r>
      <w:r>
        <w:rPr>
          <w:rFonts w:ascii="Calibri" w:hAnsi="Calibri" w:cs="Calibri"/>
        </w:rPr>
        <w:t>Все остальные способы являются дополнением к данному и не являются обязательными</w:t>
      </w:r>
      <w:r w:rsidR="003877E4">
        <w:rPr>
          <w:rFonts w:ascii="Calibri" w:hAnsi="Calibri" w:cs="Calibri"/>
        </w:rPr>
        <w:t xml:space="preserve"> для Компании</w:t>
      </w:r>
      <w:r>
        <w:rPr>
          <w:rFonts w:ascii="Calibri" w:hAnsi="Calibri" w:cs="Calibri"/>
        </w:rPr>
        <w:t>.</w:t>
      </w:r>
    </w:p>
    <w:p w14:paraId="20BC6C4C" w14:textId="77777777" w:rsidR="00353398" w:rsidRPr="00533C33" w:rsidRDefault="00353398" w:rsidP="00916694">
      <w:pPr>
        <w:pStyle w:val="aff6"/>
        <w:numPr>
          <w:ilvl w:val="0"/>
          <w:numId w:val="40"/>
        </w:numPr>
        <w:jc w:val="both"/>
        <w:rPr>
          <w:rFonts w:ascii="Calibri" w:hAnsi="Calibri" w:cs="Calibri"/>
        </w:rPr>
      </w:pPr>
      <w:r w:rsidRPr="00533C33">
        <w:rPr>
          <w:rFonts w:ascii="Calibri" w:hAnsi="Calibri" w:cs="Calibri"/>
        </w:rPr>
        <w:t>Все уведомления касающиеся состояния ремонта Клиент получает на электронный почтовый адрес, указанный в карточке Клиента.</w:t>
      </w:r>
    </w:p>
    <w:p w14:paraId="779372ED" w14:textId="7F53C215" w:rsidR="00353398" w:rsidRDefault="00353398" w:rsidP="00916694">
      <w:pPr>
        <w:pStyle w:val="aff6"/>
        <w:numPr>
          <w:ilvl w:val="0"/>
          <w:numId w:val="4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Клиент обязуется поддерживать </w:t>
      </w:r>
      <w:r w:rsidR="00533C33">
        <w:rPr>
          <w:rFonts w:ascii="Calibri" w:hAnsi="Calibri" w:cs="Calibri"/>
        </w:rPr>
        <w:t>выше</w:t>
      </w:r>
      <w:r>
        <w:rPr>
          <w:rFonts w:ascii="Calibri" w:hAnsi="Calibri" w:cs="Calibri"/>
        </w:rPr>
        <w:t>указанный электронный адрес в работоспособном состоянии и регулярно проверять наличие сообщений от СЦ Компании.</w:t>
      </w:r>
    </w:p>
    <w:p w14:paraId="2391B3AE" w14:textId="41328C5C" w:rsidR="009919BD" w:rsidRPr="00CE21F5" w:rsidRDefault="00353398" w:rsidP="00916694">
      <w:pPr>
        <w:pStyle w:val="aff6"/>
        <w:numPr>
          <w:ilvl w:val="0"/>
          <w:numId w:val="40"/>
        </w:numPr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F94E3E">
        <w:rPr>
          <w:rFonts w:ascii="Calibri" w:hAnsi="Calibri" w:cs="Calibri"/>
        </w:rPr>
        <w:t xml:space="preserve">Сообщения от СЦ Компании могут приходить с почтовых адресов в следующих доменах: </w:t>
      </w:r>
      <w:r w:rsidR="00C4432A" w:rsidRPr="00F94E3E">
        <w:rPr>
          <w:rFonts w:ascii="Calibri" w:hAnsi="Calibri" w:cs="Calibri"/>
        </w:rPr>
        <w:t>@</w:t>
      </w:r>
      <w:r w:rsidRPr="00F94E3E">
        <w:rPr>
          <w:rFonts w:ascii="Calibri" w:hAnsi="Calibri" w:cs="Calibri"/>
        </w:rPr>
        <w:t>dclink.com.ua</w:t>
      </w:r>
      <w:r w:rsidR="00B22EAF" w:rsidRPr="00F94E3E">
        <w:rPr>
          <w:rFonts w:ascii="Calibri" w:hAnsi="Calibri" w:cs="Calibri"/>
        </w:rPr>
        <w:t xml:space="preserve">, </w:t>
      </w:r>
      <w:r w:rsidRPr="00F94E3E">
        <w:rPr>
          <w:rFonts w:ascii="Calibri" w:hAnsi="Calibri" w:cs="Calibri"/>
        </w:rPr>
        <w:t>@</w:t>
      </w:r>
      <w:proofErr w:type="gramStart"/>
      <w:r w:rsidRPr="00F94E3E">
        <w:rPr>
          <w:rFonts w:ascii="Calibri" w:hAnsi="Calibri" w:cs="Calibri"/>
        </w:rPr>
        <w:t>dclink.group</w:t>
      </w:r>
      <w:proofErr w:type="gramEnd"/>
      <w:r w:rsidRPr="00F94E3E">
        <w:rPr>
          <w:rFonts w:ascii="Calibri" w:hAnsi="Calibri" w:cs="Calibri"/>
        </w:rPr>
        <w:t>. Клиент</w:t>
      </w:r>
      <w:r w:rsidRPr="00CE21F5">
        <w:rPr>
          <w:rFonts w:ascii="Calibri" w:hAnsi="Calibri" w:cs="Calibri"/>
        </w:rPr>
        <w:t xml:space="preserve"> должен самостоятельно заблаговременно побеспокоиться о том, чтобы сообщения с этих доменов не попадали в спам-листы почтовых служб клиента и не фильтровались любыми иными способами.</w:t>
      </w:r>
      <w:r w:rsidR="009919BD" w:rsidRPr="00CE21F5">
        <w:rPr>
          <w:rFonts w:ascii="Calibri" w:eastAsia="Times New Roman" w:hAnsi="Calibri" w:cs="Calibri"/>
          <w:color w:val="333333"/>
          <w:lang w:eastAsia="ru-RU"/>
        </w:rPr>
        <w:br w:type="page"/>
      </w:r>
    </w:p>
    <w:p w14:paraId="5EFA3923" w14:textId="2F4FB5FF" w:rsidR="00BA4725" w:rsidRPr="006E38D4" w:rsidRDefault="006E38D4" w:rsidP="00BA4725">
      <w:pPr>
        <w:pStyle w:val="1"/>
        <w:jc w:val="both"/>
        <w:rPr>
          <w:rFonts w:ascii="Calibri" w:hAnsi="Calibri" w:cs="Calibri"/>
          <w:caps w:val="0"/>
        </w:rPr>
      </w:pPr>
      <w:bookmarkStart w:id="1" w:name="_ПРИЛОЖЕНИЕ_«А»_К"/>
      <w:bookmarkEnd w:id="1"/>
      <w:r>
        <w:rPr>
          <w:rFonts w:ascii="Calibri" w:hAnsi="Calibri" w:cs="Calibri"/>
          <w:caps w:val="0"/>
        </w:rPr>
        <w:lastRenderedPageBreak/>
        <w:t xml:space="preserve">ПРИЛОЖЕНИЕ «А» К ПОРЯДКУ </w:t>
      </w:r>
      <w:r w:rsidRPr="00671220">
        <w:rPr>
          <w:rFonts w:ascii="Calibri" w:hAnsi="Calibri" w:cs="Calibri"/>
          <w:caps w:val="0"/>
        </w:rPr>
        <w:t>СЕРВИСНОЙ ПОДДЕРЖКИ</w:t>
      </w:r>
      <w:r>
        <w:rPr>
          <w:rFonts w:ascii="Calibri" w:hAnsi="Calibri" w:cs="Calibri"/>
          <w:caps w:val="0"/>
        </w:rPr>
        <w:t xml:space="preserve">: </w:t>
      </w:r>
      <w:r w:rsidRPr="00BA4725">
        <w:rPr>
          <w:rFonts w:ascii="Calibri" w:hAnsi="Calibri" w:cs="Calibri"/>
          <w:caps w:val="0"/>
        </w:rPr>
        <w:t>ПРАВИЛА ОТПРАВКИ ТОВАРА В СЦ КОМПАНИИ</w:t>
      </w:r>
    </w:p>
    <w:p w14:paraId="5A941108" w14:textId="77777777" w:rsidR="00BA4725" w:rsidRPr="001661B4" w:rsidRDefault="00BA4725" w:rsidP="00BA4725">
      <w:pPr>
        <w:jc w:val="both"/>
        <w:rPr>
          <w:rFonts w:ascii="Calibri" w:hAnsi="Calibri" w:cs="Calibri"/>
        </w:rPr>
      </w:pPr>
    </w:p>
    <w:p w14:paraId="6ACE0FDF" w14:textId="1E69D763" w:rsidR="009950B8" w:rsidRPr="00916694" w:rsidRDefault="009950B8" w:rsidP="009E0A57">
      <w:pPr>
        <w:pStyle w:val="aff6"/>
        <w:numPr>
          <w:ilvl w:val="0"/>
          <w:numId w:val="41"/>
        </w:numPr>
        <w:jc w:val="both"/>
        <w:rPr>
          <w:rStyle w:val="aff5"/>
          <w:rFonts w:ascii="Calibri" w:eastAsia="Times New Roman" w:hAnsi="Calibri" w:cs="Calibri"/>
          <w:color w:val="auto"/>
          <w:u w:val="none"/>
          <w:lang w:eastAsia="ru-RU"/>
        </w:rPr>
      </w:pPr>
      <w:r w:rsidRPr="00916694">
        <w:rPr>
          <w:rFonts w:ascii="Calibri" w:hAnsi="Calibri" w:cs="Calibri"/>
        </w:rPr>
        <w:t>Все товары, присланные для приёма на обслуживание в СЦ Компании, должны быть предварительно оформлены</w:t>
      </w:r>
      <w:r w:rsidR="005B0939" w:rsidRPr="00916694">
        <w:rPr>
          <w:rFonts w:ascii="Calibri" w:hAnsi="Calibri" w:cs="Calibri"/>
        </w:rPr>
        <w:t xml:space="preserve"> Клиентом</w:t>
      </w:r>
      <w:r w:rsidRPr="00916694">
        <w:rPr>
          <w:rFonts w:ascii="Calibri" w:hAnsi="Calibri" w:cs="Calibri"/>
        </w:rPr>
        <w:t xml:space="preserve"> на </w:t>
      </w:r>
      <w:r w:rsidR="003877E4" w:rsidRPr="00916694">
        <w:rPr>
          <w:rFonts w:ascii="Calibri" w:hAnsi="Calibri" w:cs="Calibri"/>
        </w:rPr>
        <w:t>П</w:t>
      </w:r>
      <w:r w:rsidRPr="00916694">
        <w:rPr>
          <w:rFonts w:ascii="Calibri" w:hAnsi="Calibri" w:cs="Calibri"/>
        </w:rPr>
        <w:t>ортале</w:t>
      </w:r>
      <w:r w:rsidR="008350A6" w:rsidRPr="00916694">
        <w:rPr>
          <w:rFonts w:ascii="Calibri" w:hAnsi="Calibri" w:cs="Calibri"/>
        </w:rPr>
        <w:t>.</w:t>
      </w:r>
    </w:p>
    <w:p w14:paraId="51F91341" w14:textId="6CCD8F9B" w:rsidR="00EA5111" w:rsidRPr="00916694" w:rsidRDefault="00EA5111" w:rsidP="009E0A57">
      <w:pPr>
        <w:pStyle w:val="aff6"/>
        <w:numPr>
          <w:ilvl w:val="0"/>
          <w:numId w:val="41"/>
        </w:numPr>
        <w:jc w:val="both"/>
        <w:rPr>
          <w:rFonts w:ascii="Calibri" w:eastAsia="Times New Roman" w:hAnsi="Calibri" w:cs="Calibri"/>
          <w:lang w:eastAsia="ru-RU"/>
        </w:rPr>
      </w:pPr>
      <w:r w:rsidRPr="00916694">
        <w:rPr>
          <w:rFonts w:ascii="Calibri" w:hAnsi="Calibri" w:cs="Calibri"/>
        </w:rPr>
        <w:t xml:space="preserve">При отправке </w:t>
      </w:r>
      <w:r w:rsidR="00FF47CB" w:rsidRPr="00916694">
        <w:rPr>
          <w:rFonts w:ascii="Calibri" w:hAnsi="Calibri" w:cs="Calibri"/>
        </w:rPr>
        <w:t>товаров</w:t>
      </w:r>
      <w:r w:rsidRPr="00916694">
        <w:rPr>
          <w:rFonts w:ascii="Calibri" w:hAnsi="Calibri" w:cs="Calibri"/>
        </w:rPr>
        <w:t xml:space="preserve"> в СЦ Компании о</w:t>
      </w:r>
      <w:r w:rsidR="009950B8" w:rsidRPr="00916694">
        <w:rPr>
          <w:rFonts w:ascii="Calibri" w:hAnsi="Calibri" w:cs="Calibri"/>
        </w:rPr>
        <w:t>бязательно наличие заполненного документа «сопроводительный лист»</w:t>
      </w:r>
      <w:r w:rsidR="00FF47CB" w:rsidRPr="00916694">
        <w:rPr>
          <w:rFonts w:ascii="Calibri" w:hAnsi="Calibri" w:cs="Calibri"/>
        </w:rPr>
        <w:t>.</w:t>
      </w:r>
      <w:r w:rsidR="009950B8" w:rsidRPr="00916694">
        <w:rPr>
          <w:rFonts w:ascii="Calibri" w:hAnsi="Calibri" w:cs="Calibri"/>
        </w:rPr>
        <w:t xml:space="preserve"> </w:t>
      </w:r>
    </w:p>
    <w:p w14:paraId="006B0D27" w14:textId="40217082" w:rsidR="003E47A0" w:rsidRPr="00916694" w:rsidRDefault="00BF43A1" w:rsidP="009E0A57">
      <w:pPr>
        <w:pStyle w:val="aff6"/>
        <w:numPr>
          <w:ilvl w:val="0"/>
          <w:numId w:val="41"/>
        </w:numPr>
        <w:jc w:val="both"/>
        <w:rPr>
          <w:rFonts w:ascii="Calibri" w:eastAsia="Times New Roman" w:hAnsi="Calibri" w:cs="Calibri"/>
          <w:lang w:eastAsia="ru-RU"/>
        </w:rPr>
      </w:pPr>
      <w:r w:rsidRPr="00916694">
        <w:rPr>
          <w:rFonts w:ascii="Calibri" w:hAnsi="Calibri" w:cs="Calibri"/>
        </w:rPr>
        <w:t>Сопроводительный лист составляется один на все товары в посылке</w:t>
      </w:r>
      <w:r w:rsidR="00382ED5" w:rsidRPr="00916694">
        <w:rPr>
          <w:rFonts w:ascii="Calibri" w:hAnsi="Calibri" w:cs="Calibri"/>
        </w:rPr>
        <w:t xml:space="preserve"> (месте груза)</w:t>
      </w:r>
      <w:r w:rsidR="0099648E" w:rsidRPr="00916694">
        <w:rPr>
          <w:rFonts w:ascii="Calibri" w:hAnsi="Calibri" w:cs="Calibri"/>
        </w:rPr>
        <w:t xml:space="preserve"> и вкладывается внутрь посылки</w:t>
      </w:r>
      <w:r w:rsidRPr="00916694">
        <w:rPr>
          <w:rFonts w:ascii="Calibri" w:hAnsi="Calibri" w:cs="Calibri"/>
        </w:rPr>
        <w:t xml:space="preserve">. </w:t>
      </w:r>
      <w:r w:rsidR="00382ED5" w:rsidRPr="00916694">
        <w:rPr>
          <w:rFonts w:ascii="Calibri" w:hAnsi="Calibri" w:cs="Calibri"/>
        </w:rPr>
        <w:t>Если коробок с товаром (</w:t>
      </w:r>
      <w:r w:rsidR="00D21DA9" w:rsidRPr="00916694">
        <w:rPr>
          <w:rFonts w:ascii="Calibri" w:hAnsi="Calibri" w:cs="Calibri"/>
        </w:rPr>
        <w:t>посылок</w:t>
      </w:r>
      <w:r w:rsidR="00382ED5" w:rsidRPr="00916694">
        <w:rPr>
          <w:rFonts w:ascii="Calibri" w:hAnsi="Calibri" w:cs="Calibri"/>
        </w:rPr>
        <w:t xml:space="preserve">) несколько – внутрь каждой такой </w:t>
      </w:r>
      <w:r w:rsidR="00D21DA9" w:rsidRPr="00916694">
        <w:rPr>
          <w:rFonts w:ascii="Calibri" w:hAnsi="Calibri" w:cs="Calibri"/>
        </w:rPr>
        <w:t>посылки</w:t>
      </w:r>
      <w:r w:rsidR="00382ED5" w:rsidRPr="00916694">
        <w:rPr>
          <w:rFonts w:ascii="Calibri" w:hAnsi="Calibri" w:cs="Calibri"/>
        </w:rPr>
        <w:t xml:space="preserve"> должен быть вложен сопроводительный лист.</w:t>
      </w:r>
      <w:r w:rsidR="00D21DA9" w:rsidRPr="00916694">
        <w:rPr>
          <w:rFonts w:ascii="Calibri" w:hAnsi="Calibri" w:cs="Calibri"/>
        </w:rPr>
        <w:t xml:space="preserve"> Одна посылка (коробка) может содержать несколько разных товаров.</w:t>
      </w:r>
    </w:p>
    <w:p w14:paraId="0C5D598E" w14:textId="2895B1D7" w:rsidR="009950B8" w:rsidRPr="00916694" w:rsidRDefault="0077565A" w:rsidP="009E0A57">
      <w:pPr>
        <w:pStyle w:val="aff6"/>
        <w:numPr>
          <w:ilvl w:val="0"/>
          <w:numId w:val="41"/>
        </w:numPr>
        <w:jc w:val="both"/>
        <w:rPr>
          <w:rFonts w:ascii="Calibri" w:eastAsia="Times New Roman" w:hAnsi="Calibri" w:cs="Calibri"/>
          <w:lang w:eastAsia="ru-RU"/>
        </w:rPr>
      </w:pPr>
      <w:r w:rsidRPr="00916694">
        <w:rPr>
          <w:rFonts w:ascii="Calibri" w:hAnsi="Calibri" w:cs="Calibri"/>
        </w:rPr>
        <w:t>Товар должен быть п</w:t>
      </w:r>
      <w:r w:rsidR="009950B8" w:rsidRPr="00916694">
        <w:rPr>
          <w:rFonts w:ascii="Calibri" w:hAnsi="Calibri" w:cs="Calibri"/>
        </w:rPr>
        <w:t>ереда</w:t>
      </w:r>
      <w:r w:rsidRPr="00916694">
        <w:rPr>
          <w:rFonts w:ascii="Calibri" w:hAnsi="Calibri" w:cs="Calibri"/>
        </w:rPr>
        <w:t>н</w:t>
      </w:r>
      <w:r w:rsidR="00B127FA" w:rsidRPr="00916694">
        <w:rPr>
          <w:rFonts w:ascii="Calibri" w:hAnsi="Calibri" w:cs="Calibri"/>
        </w:rPr>
        <w:t xml:space="preserve"> в соответствующей</w:t>
      </w:r>
      <w:r w:rsidR="009950B8" w:rsidRPr="00916694">
        <w:rPr>
          <w:rFonts w:ascii="Calibri" w:hAnsi="Calibri" w:cs="Calibri"/>
        </w:rPr>
        <w:t xml:space="preserve"> комплектации, </w:t>
      </w:r>
      <w:r w:rsidR="003D567A">
        <w:rPr>
          <w:rFonts w:ascii="Calibri" w:hAnsi="Calibri" w:cs="Calibri"/>
        </w:rPr>
        <w:t xml:space="preserve">максимально возможно </w:t>
      </w:r>
      <w:r w:rsidR="009950B8" w:rsidRPr="00916694">
        <w:rPr>
          <w:rFonts w:ascii="Calibri" w:hAnsi="Calibri" w:cs="Calibri"/>
        </w:rPr>
        <w:t>очищенн</w:t>
      </w:r>
      <w:r w:rsidR="00B127FA" w:rsidRPr="00916694">
        <w:rPr>
          <w:rFonts w:ascii="Calibri" w:hAnsi="Calibri" w:cs="Calibri"/>
        </w:rPr>
        <w:t>ым</w:t>
      </w:r>
      <w:r w:rsidR="009950B8" w:rsidRPr="00916694">
        <w:rPr>
          <w:rFonts w:ascii="Calibri" w:hAnsi="Calibri" w:cs="Calibri"/>
        </w:rPr>
        <w:t xml:space="preserve"> от пыли, грязи, сторонних </w:t>
      </w:r>
      <w:r w:rsidR="00B127FA" w:rsidRPr="00916694">
        <w:rPr>
          <w:rFonts w:ascii="Calibri" w:hAnsi="Calibri" w:cs="Calibri"/>
        </w:rPr>
        <w:t>наклеек</w:t>
      </w:r>
      <w:r w:rsidR="009950B8" w:rsidRPr="00916694">
        <w:rPr>
          <w:rFonts w:ascii="Calibri" w:hAnsi="Calibri" w:cs="Calibri"/>
        </w:rPr>
        <w:t>, ценников, термопасты и др</w:t>
      </w:r>
      <w:r w:rsidR="003D567A">
        <w:rPr>
          <w:rFonts w:ascii="Calibri" w:hAnsi="Calibri" w:cs="Calibri"/>
        </w:rPr>
        <w:t>угих подобных</w:t>
      </w:r>
      <w:r w:rsidR="009950B8" w:rsidRPr="00916694">
        <w:rPr>
          <w:rFonts w:ascii="Calibri" w:hAnsi="Calibri" w:cs="Calibri"/>
        </w:rPr>
        <w:t xml:space="preserve"> следов использования</w:t>
      </w:r>
      <w:r w:rsidR="00B111E6" w:rsidRPr="00916694">
        <w:rPr>
          <w:rFonts w:ascii="Calibri" w:hAnsi="Calibri" w:cs="Calibri"/>
        </w:rPr>
        <w:t>.</w:t>
      </w:r>
    </w:p>
    <w:p w14:paraId="1C91B6B7" w14:textId="061568FE" w:rsidR="008350A6" w:rsidRPr="00916694" w:rsidRDefault="008350A6" w:rsidP="009E0A57">
      <w:pPr>
        <w:pStyle w:val="aff6"/>
        <w:numPr>
          <w:ilvl w:val="0"/>
          <w:numId w:val="41"/>
        </w:numPr>
        <w:jc w:val="both"/>
        <w:rPr>
          <w:rFonts w:ascii="Calibri" w:hAnsi="Calibri" w:cs="Calibri"/>
        </w:rPr>
      </w:pPr>
      <w:r w:rsidRPr="00916694">
        <w:rPr>
          <w:rFonts w:ascii="Calibri" w:hAnsi="Calibri" w:cs="Calibri"/>
        </w:rPr>
        <w:t>На каждую отдельную отправляемую коробку (место доставки) необходимо разместить «Бланк на коробку».</w:t>
      </w:r>
    </w:p>
    <w:p w14:paraId="3433FEA0" w14:textId="77777777" w:rsidR="008350A6" w:rsidRPr="00916694" w:rsidRDefault="008350A6" w:rsidP="009E0A57">
      <w:pPr>
        <w:pStyle w:val="aff6"/>
        <w:numPr>
          <w:ilvl w:val="0"/>
          <w:numId w:val="41"/>
        </w:numPr>
        <w:jc w:val="both"/>
        <w:rPr>
          <w:rFonts w:ascii="Calibri" w:hAnsi="Calibri" w:cs="Calibri"/>
        </w:rPr>
      </w:pPr>
      <w:r w:rsidRPr="00916694">
        <w:rPr>
          <w:rFonts w:ascii="Calibri" w:hAnsi="Calibri" w:cs="Calibri"/>
        </w:rPr>
        <w:t>Содержимое посылки должно полностью соответствовать сопроводительным документам.</w:t>
      </w:r>
    </w:p>
    <w:p w14:paraId="6043044D" w14:textId="5CF139DC" w:rsidR="009950B8" w:rsidRPr="00EA5111" w:rsidRDefault="00EA5111" w:rsidP="009E0A57">
      <w:pPr>
        <w:pStyle w:val="aff6"/>
        <w:numPr>
          <w:ilvl w:val="0"/>
          <w:numId w:val="41"/>
        </w:numPr>
        <w:jc w:val="both"/>
        <w:rPr>
          <w:rFonts w:ascii="Calibri" w:eastAsia="Times New Roman" w:hAnsi="Calibri" w:cs="Calibri"/>
          <w:lang w:eastAsia="ru-RU"/>
        </w:rPr>
      </w:pPr>
      <w:r w:rsidRPr="00916694">
        <w:rPr>
          <w:rFonts w:ascii="Calibri" w:hAnsi="Calibri" w:cs="Calibri"/>
        </w:rPr>
        <w:t xml:space="preserve">Обязательным </w:t>
      </w:r>
      <w:r w:rsidR="00ED2114" w:rsidRPr="00916694">
        <w:rPr>
          <w:rFonts w:ascii="Calibri" w:hAnsi="Calibri" w:cs="Calibri"/>
        </w:rPr>
        <w:t xml:space="preserve">условием </w:t>
      </w:r>
      <w:r w:rsidRPr="00916694">
        <w:rPr>
          <w:rFonts w:ascii="Calibri" w:hAnsi="Calibri" w:cs="Calibri"/>
        </w:rPr>
        <w:t xml:space="preserve">является </w:t>
      </w:r>
      <w:r w:rsidR="00ED2114" w:rsidRPr="00916694">
        <w:rPr>
          <w:rFonts w:ascii="Calibri" w:hAnsi="Calibri" w:cs="Calibri"/>
        </w:rPr>
        <w:t xml:space="preserve">установка перед упаковкой товара </w:t>
      </w:r>
      <w:r w:rsidR="009950B8" w:rsidRPr="00916694">
        <w:rPr>
          <w:rFonts w:ascii="Calibri" w:hAnsi="Calibri" w:cs="Calibri"/>
        </w:rPr>
        <w:t>защитных заглушек</w:t>
      </w:r>
      <w:r w:rsidRPr="00916694">
        <w:rPr>
          <w:rFonts w:ascii="Calibri" w:hAnsi="Calibri" w:cs="Calibri"/>
        </w:rPr>
        <w:t xml:space="preserve"> </w:t>
      </w:r>
      <w:r w:rsidR="00ED2114" w:rsidRPr="00916694">
        <w:rPr>
          <w:rFonts w:ascii="Calibri" w:hAnsi="Calibri" w:cs="Calibri"/>
        </w:rPr>
        <w:t xml:space="preserve">на все сокеты и разъёмы </w:t>
      </w:r>
      <w:r w:rsidRPr="00916694">
        <w:rPr>
          <w:rFonts w:ascii="Calibri" w:hAnsi="Calibri" w:cs="Calibri"/>
        </w:rPr>
        <w:t xml:space="preserve">(где применимо), </w:t>
      </w:r>
      <w:r w:rsidR="00ED2114" w:rsidRPr="00916694">
        <w:rPr>
          <w:rFonts w:ascii="Calibri" w:hAnsi="Calibri" w:cs="Calibri"/>
        </w:rPr>
        <w:t xml:space="preserve">для </w:t>
      </w:r>
      <w:r w:rsidRPr="00916694">
        <w:rPr>
          <w:rFonts w:ascii="Calibri" w:hAnsi="Calibri" w:cs="Calibri"/>
        </w:rPr>
        <w:t>предотвращ</w:t>
      </w:r>
      <w:r w:rsidR="00ED2114" w:rsidRPr="00916694">
        <w:rPr>
          <w:rFonts w:ascii="Calibri" w:hAnsi="Calibri" w:cs="Calibri"/>
        </w:rPr>
        <w:t>ения</w:t>
      </w:r>
      <w:r w:rsidRPr="00916694">
        <w:rPr>
          <w:rFonts w:ascii="Calibri" w:hAnsi="Calibri" w:cs="Calibri"/>
        </w:rPr>
        <w:t xml:space="preserve"> повреждения соответствующих</w:t>
      </w:r>
      <w:r w:rsidR="009950B8" w:rsidRPr="00916694">
        <w:rPr>
          <w:rFonts w:ascii="Calibri" w:hAnsi="Calibri" w:cs="Calibri"/>
        </w:rPr>
        <w:t xml:space="preserve"> </w:t>
      </w:r>
      <w:r w:rsidR="009950B8" w:rsidRPr="00EA5111">
        <w:rPr>
          <w:rFonts w:ascii="Calibri" w:hAnsi="Calibri" w:cs="Calibri"/>
        </w:rPr>
        <w:t>сокет</w:t>
      </w:r>
      <w:r w:rsidRPr="00EA5111">
        <w:rPr>
          <w:rFonts w:ascii="Calibri" w:hAnsi="Calibri" w:cs="Calibri"/>
        </w:rPr>
        <w:t>ов</w:t>
      </w:r>
      <w:r w:rsidR="009950B8" w:rsidRPr="00EA5111">
        <w:rPr>
          <w:rFonts w:ascii="Calibri" w:hAnsi="Calibri" w:cs="Calibri"/>
        </w:rPr>
        <w:t xml:space="preserve"> и разъем</w:t>
      </w:r>
      <w:r w:rsidRPr="00EA5111">
        <w:rPr>
          <w:rFonts w:ascii="Calibri" w:hAnsi="Calibri" w:cs="Calibri"/>
        </w:rPr>
        <w:t>ов</w:t>
      </w:r>
      <w:r>
        <w:rPr>
          <w:rFonts w:ascii="Calibri" w:hAnsi="Calibri" w:cs="Calibri"/>
        </w:rPr>
        <w:t xml:space="preserve"> </w:t>
      </w:r>
      <w:r w:rsidR="00ED2114">
        <w:rPr>
          <w:rFonts w:ascii="Calibri" w:hAnsi="Calibri" w:cs="Calibri"/>
        </w:rPr>
        <w:t>при транспортировке</w:t>
      </w:r>
      <w:r w:rsidR="00B111E6" w:rsidRPr="00EA5111">
        <w:rPr>
          <w:rFonts w:ascii="Calibri" w:hAnsi="Calibri" w:cs="Calibri"/>
        </w:rPr>
        <w:t>.</w:t>
      </w:r>
    </w:p>
    <w:p w14:paraId="1A0D1A2E" w14:textId="2DF467D5" w:rsidR="00BA4725" w:rsidRDefault="00BA4725" w:rsidP="009E0A57">
      <w:pPr>
        <w:pStyle w:val="aff6"/>
        <w:numPr>
          <w:ilvl w:val="0"/>
          <w:numId w:val="41"/>
        </w:numPr>
        <w:jc w:val="both"/>
        <w:rPr>
          <w:rFonts w:ascii="Calibri" w:hAnsi="Calibri" w:cs="Calibri"/>
        </w:rPr>
      </w:pPr>
      <w:r w:rsidRPr="00EA5111">
        <w:rPr>
          <w:rFonts w:ascii="Calibri" w:hAnsi="Calibri" w:cs="Calibri"/>
        </w:rPr>
        <w:t xml:space="preserve">Все </w:t>
      </w:r>
      <w:r w:rsidR="00D062AF">
        <w:rPr>
          <w:rFonts w:ascii="Calibri" w:hAnsi="Calibri" w:cs="Calibri"/>
        </w:rPr>
        <w:t>товары</w:t>
      </w:r>
      <w:r w:rsidRPr="00EA5111">
        <w:rPr>
          <w:rFonts w:ascii="Calibri" w:hAnsi="Calibri" w:cs="Calibri"/>
        </w:rPr>
        <w:t xml:space="preserve"> должны быть упакованы</w:t>
      </w:r>
      <w:r w:rsidR="007F5691" w:rsidRPr="00EA5111">
        <w:rPr>
          <w:rFonts w:ascii="Calibri" w:hAnsi="Calibri" w:cs="Calibri"/>
        </w:rPr>
        <w:t xml:space="preserve"> </w:t>
      </w:r>
      <w:r w:rsidR="007F5691">
        <w:rPr>
          <w:rFonts w:ascii="Calibri" w:hAnsi="Calibri" w:cs="Calibri"/>
        </w:rPr>
        <w:t>разумным образом, позволяющим безопасно доставить их до пункта назначения</w:t>
      </w:r>
      <w:r w:rsidR="00090CF8">
        <w:rPr>
          <w:rFonts w:ascii="Calibri" w:hAnsi="Calibri" w:cs="Calibri"/>
        </w:rPr>
        <w:t>.</w:t>
      </w:r>
      <w:r w:rsidRPr="00FC5E7E">
        <w:rPr>
          <w:rFonts w:ascii="Calibri" w:hAnsi="Calibri" w:cs="Calibri"/>
        </w:rPr>
        <w:t xml:space="preserve"> </w:t>
      </w:r>
    </w:p>
    <w:p w14:paraId="3C5F7510" w14:textId="125D1F6D" w:rsidR="00ED2114" w:rsidRDefault="00BA4725" w:rsidP="009E0A57">
      <w:pPr>
        <w:pStyle w:val="aff6"/>
        <w:numPr>
          <w:ilvl w:val="0"/>
          <w:numId w:val="41"/>
        </w:numPr>
        <w:jc w:val="both"/>
        <w:rPr>
          <w:rFonts w:ascii="Calibri" w:hAnsi="Calibri" w:cs="Calibri"/>
        </w:rPr>
      </w:pPr>
      <w:r w:rsidRPr="00382D48">
        <w:rPr>
          <w:rFonts w:ascii="Calibri" w:hAnsi="Calibri" w:cs="Calibri"/>
        </w:rPr>
        <w:t xml:space="preserve">В случае отправки </w:t>
      </w:r>
      <w:r w:rsidR="00C00A01" w:rsidRPr="00382D48">
        <w:rPr>
          <w:rFonts w:ascii="Calibri" w:hAnsi="Calibri" w:cs="Calibri"/>
        </w:rPr>
        <w:t xml:space="preserve">товара </w:t>
      </w:r>
      <w:r w:rsidR="00ED2114" w:rsidRPr="00382D48">
        <w:rPr>
          <w:rFonts w:ascii="Calibri" w:hAnsi="Calibri" w:cs="Calibri"/>
        </w:rPr>
        <w:t xml:space="preserve">в СЦ Компании </w:t>
      </w:r>
      <w:r w:rsidRPr="00382D48">
        <w:rPr>
          <w:rFonts w:ascii="Calibri" w:hAnsi="Calibri" w:cs="Calibri"/>
        </w:rPr>
        <w:t>службой доставки</w:t>
      </w:r>
      <w:r w:rsidR="00ED2114" w:rsidRPr="00382D48">
        <w:rPr>
          <w:rFonts w:ascii="Calibri" w:hAnsi="Calibri" w:cs="Calibri"/>
        </w:rPr>
        <w:t xml:space="preserve"> «Новая Почта»</w:t>
      </w:r>
      <w:r w:rsidRPr="00382D48">
        <w:rPr>
          <w:rFonts w:ascii="Calibri" w:hAnsi="Calibri" w:cs="Calibri"/>
        </w:rPr>
        <w:t xml:space="preserve">, </w:t>
      </w:r>
      <w:r w:rsidRPr="009919BD">
        <w:rPr>
          <w:rFonts w:ascii="Calibri" w:hAnsi="Calibri" w:cs="Calibri"/>
        </w:rPr>
        <w:t xml:space="preserve">необходимо указать следующие реквизиты: </w:t>
      </w:r>
    </w:p>
    <w:p w14:paraId="385FB87D" w14:textId="77777777" w:rsidR="00E125AE" w:rsidRPr="00E125AE" w:rsidRDefault="00E125AE" w:rsidP="00E125AE">
      <w:pPr>
        <w:pStyle w:val="aff6"/>
        <w:ind w:left="1800" w:firstLine="360"/>
        <w:jc w:val="both"/>
        <w:rPr>
          <w:rFonts w:ascii="Calibri" w:hAnsi="Calibri" w:cs="Calibri"/>
        </w:rPr>
      </w:pPr>
      <w:r w:rsidRPr="00E125AE">
        <w:rPr>
          <w:rFonts w:ascii="Calibri" w:hAnsi="Calibri" w:cs="Calibri"/>
        </w:rPr>
        <w:t>г. Харьков, Салтовское шоссе 43. ФОП Свидло Александр Сергеевич</w:t>
      </w:r>
    </w:p>
    <w:p w14:paraId="3677A0E5" w14:textId="4BAE1E8D" w:rsidR="00E125AE" w:rsidRDefault="00E125AE" w:rsidP="00E125AE">
      <w:pPr>
        <w:pStyle w:val="aff6"/>
        <w:ind w:left="1440" w:firstLine="720"/>
        <w:jc w:val="both"/>
        <w:rPr>
          <w:rFonts w:ascii="Calibri" w:hAnsi="Calibri" w:cs="Calibri"/>
        </w:rPr>
      </w:pPr>
      <w:r w:rsidRPr="00E125AE">
        <w:rPr>
          <w:rFonts w:ascii="Calibri" w:hAnsi="Calibri" w:cs="Calibri"/>
        </w:rPr>
        <w:t xml:space="preserve">Телефон </w:t>
      </w:r>
      <w:r w:rsidR="00D5459B" w:rsidRPr="00D5459B">
        <w:rPr>
          <w:rFonts w:ascii="Calibri" w:hAnsi="Calibri" w:cs="Calibri"/>
        </w:rPr>
        <w:t>0982027939</w:t>
      </w:r>
      <w:r w:rsidRPr="00E125AE">
        <w:rPr>
          <w:rFonts w:ascii="Calibri" w:hAnsi="Calibri" w:cs="Calibri"/>
        </w:rPr>
        <w:t>, код ЕДРПОУ 3096210258.</w:t>
      </w:r>
    </w:p>
    <w:p w14:paraId="70A51E60" w14:textId="77777777" w:rsidR="00E125AE" w:rsidRDefault="00E125AE" w:rsidP="00E125AE">
      <w:pPr>
        <w:pStyle w:val="aff6"/>
        <w:numPr>
          <w:ilvl w:val="0"/>
          <w:numId w:val="41"/>
        </w:numPr>
        <w:jc w:val="both"/>
        <w:rPr>
          <w:rFonts w:ascii="Calibri" w:hAnsi="Calibri" w:cs="Calibri"/>
        </w:rPr>
      </w:pPr>
      <w:r w:rsidRPr="009919BD">
        <w:rPr>
          <w:rFonts w:ascii="Calibri" w:hAnsi="Calibri" w:cs="Calibri"/>
        </w:rPr>
        <w:t>Услуги службы доставки при отправке товаров в СЦ Компан</w:t>
      </w:r>
      <w:bookmarkStart w:id="2" w:name="_GoBack"/>
      <w:bookmarkEnd w:id="2"/>
      <w:r w:rsidRPr="009919BD">
        <w:rPr>
          <w:rFonts w:ascii="Calibri" w:hAnsi="Calibri" w:cs="Calibri"/>
        </w:rPr>
        <w:t>ии оплачиваются Клиентом</w:t>
      </w:r>
      <w:r>
        <w:rPr>
          <w:rFonts w:ascii="Calibri" w:hAnsi="Calibri" w:cs="Calibri"/>
        </w:rPr>
        <w:t>.</w:t>
      </w:r>
    </w:p>
    <w:p w14:paraId="41BD1427" w14:textId="51DF3CBD" w:rsidR="00CD70C6" w:rsidRPr="00916694" w:rsidRDefault="00CD70C6" w:rsidP="009E0A57">
      <w:pPr>
        <w:pStyle w:val="aff6"/>
        <w:numPr>
          <w:ilvl w:val="0"/>
          <w:numId w:val="41"/>
        </w:numPr>
        <w:jc w:val="both"/>
        <w:rPr>
          <w:rFonts w:ascii="Calibri" w:eastAsia="Times New Roman" w:hAnsi="Calibri" w:cs="Calibri"/>
          <w:lang w:eastAsia="ru-RU"/>
        </w:rPr>
      </w:pPr>
      <w:r w:rsidRPr="00382D48">
        <w:rPr>
          <w:rFonts w:ascii="Calibri" w:hAnsi="Calibri" w:cs="Calibri"/>
        </w:rPr>
        <w:t xml:space="preserve">Товары с актами </w:t>
      </w:r>
      <w:r w:rsidR="008A0167" w:rsidRPr="00382D48">
        <w:rPr>
          <w:rFonts w:ascii="Calibri" w:hAnsi="Calibri" w:cs="Calibri"/>
        </w:rPr>
        <w:t>замены</w:t>
      </w:r>
      <w:r w:rsidRPr="00382D48">
        <w:rPr>
          <w:rFonts w:ascii="Calibri" w:hAnsi="Calibri" w:cs="Calibri"/>
        </w:rPr>
        <w:t xml:space="preserve"> передаются с полным комплектом необходимых документов (акт</w:t>
      </w:r>
      <w:r w:rsidR="00914076" w:rsidRPr="00382D48">
        <w:rPr>
          <w:rFonts w:ascii="Calibri" w:hAnsi="Calibri" w:cs="Calibri"/>
        </w:rPr>
        <w:t xml:space="preserve"> списания</w:t>
      </w:r>
      <w:r w:rsidRPr="00382D48">
        <w:rPr>
          <w:rFonts w:ascii="Calibri" w:hAnsi="Calibri" w:cs="Calibri"/>
        </w:rPr>
        <w:t xml:space="preserve">, </w:t>
      </w:r>
      <w:r w:rsidR="00914076" w:rsidRPr="00382D48">
        <w:rPr>
          <w:rFonts w:ascii="Calibri" w:hAnsi="Calibri" w:cs="Calibri"/>
        </w:rPr>
        <w:t>фирменный гарантийный талон</w:t>
      </w:r>
      <w:r w:rsidRPr="00382D48">
        <w:rPr>
          <w:rFonts w:ascii="Calibri" w:hAnsi="Calibri" w:cs="Calibri"/>
        </w:rPr>
        <w:t>, чек, форма</w:t>
      </w:r>
      <w:r w:rsidR="00914076" w:rsidRPr="00382D48">
        <w:rPr>
          <w:rFonts w:ascii="Calibri" w:hAnsi="Calibri" w:cs="Calibri"/>
        </w:rPr>
        <w:t xml:space="preserve"> №</w:t>
      </w:r>
      <w:r w:rsidRPr="00382D48">
        <w:rPr>
          <w:rFonts w:ascii="Calibri" w:hAnsi="Calibri" w:cs="Calibri"/>
        </w:rPr>
        <w:t xml:space="preserve"> 8) состав которых рекомендуется уточнить у сотрудников СЦ Компании перед отправкой.</w:t>
      </w:r>
    </w:p>
    <w:p w14:paraId="1C713F09" w14:textId="4A66326F" w:rsidR="00916694" w:rsidRPr="00382D48" w:rsidRDefault="00916694" w:rsidP="009E0A57">
      <w:pPr>
        <w:pStyle w:val="aff6"/>
        <w:numPr>
          <w:ilvl w:val="0"/>
          <w:numId w:val="41"/>
        </w:numPr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hAnsi="Calibri" w:cs="Calibri"/>
        </w:rPr>
        <w:t>При нарушении данных правил Компания имеет право отказать в приёме товара. Стоимость возврата товара обратно Клиенту в этом случае может быть стребована с Клиента.</w:t>
      </w:r>
    </w:p>
    <w:p w14:paraId="6BFC58C2" w14:textId="77777777" w:rsidR="001C42CA" w:rsidRPr="009919BD" w:rsidRDefault="001C42CA" w:rsidP="001C42CA">
      <w:pPr>
        <w:pStyle w:val="aff6"/>
        <w:jc w:val="both"/>
        <w:rPr>
          <w:rFonts w:ascii="Calibri" w:hAnsi="Calibri" w:cs="Calibri"/>
        </w:rPr>
      </w:pPr>
    </w:p>
    <w:p w14:paraId="52E5F1DF" w14:textId="77777777" w:rsidR="0082685F" w:rsidRPr="001661B4" w:rsidRDefault="0082685F" w:rsidP="00F1707D">
      <w:pPr>
        <w:jc w:val="both"/>
        <w:rPr>
          <w:rFonts w:ascii="Calibri" w:hAnsi="Calibri" w:cs="Calibri"/>
        </w:rPr>
      </w:pPr>
    </w:p>
    <w:sectPr w:rsidR="0082685F" w:rsidRPr="001661B4" w:rsidSect="00A71E36"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2422" w14:textId="77777777" w:rsidR="00FD418D" w:rsidRDefault="00FD418D">
      <w:pPr>
        <w:spacing w:after="0" w:line="240" w:lineRule="auto"/>
      </w:pPr>
      <w:r>
        <w:separator/>
      </w:r>
    </w:p>
  </w:endnote>
  <w:endnote w:type="continuationSeparator" w:id="0">
    <w:p w14:paraId="3B5542B9" w14:textId="77777777" w:rsidR="00FD418D" w:rsidRDefault="00F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B1712" w14:textId="280BCD6A" w:rsidR="00C00A01" w:rsidRDefault="00C00A01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46EFB">
          <w:rPr>
            <w:noProof/>
            <w:lang w:bidi="ru-RU"/>
          </w:rPr>
          <w:t>7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B9EA" w14:textId="77777777" w:rsidR="00FD418D" w:rsidRDefault="00FD418D">
      <w:pPr>
        <w:spacing w:after="0" w:line="240" w:lineRule="auto"/>
      </w:pPr>
      <w:r>
        <w:separator/>
      </w:r>
    </w:p>
  </w:footnote>
  <w:footnote w:type="continuationSeparator" w:id="0">
    <w:p w14:paraId="3D2AE99A" w14:textId="77777777" w:rsidR="00FD418D" w:rsidRDefault="00F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37E79"/>
    <w:multiLevelType w:val="hybridMultilevel"/>
    <w:tmpl w:val="20C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17DCD"/>
    <w:multiLevelType w:val="hybridMultilevel"/>
    <w:tmpl w:val="77F4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A51BB"/>
    <w:multiLevelType w:val="multilevel"/>
    <w:tmpl w:val="EF843B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9686134"/>
    <w:multiLevelType w:val="hybridMultilevel"/>
    <w:tmpl w:val="8ABA98B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7806BE"/>
    <w:multiLevelType w:val="hybridMultilevel"/>
    <w:tmpl w:val="CE28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C54245"/>
    <w:multiLevelType w:val="multilevel"/>
    <w:tmpl w:val="1E6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058EA"/>
    <w:multiLevelType w:val="multilevel"/>
    <w:tmpl w:val="835E1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63447"/>
    <w:multiLevelType w:val="hybridMultilevel"/>
    <w:tmpl w:val="A7FE3B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26832"/>
    <w:multiLevelType w:val="hybridMultilevel"/>
    <w:tmpl w:val="660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E02E2"/>
    <w:multiLevelType w:val="multilevel"/>
    <w:tmpl w:val="EF843B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0AA61B5"/>
    <w:multiLevelType w:val="hybridMultilevel"/>
    <w:tmpl w:val="5CE8AA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AA1DB4"/>
    <w:multiLevelType w:val="hybridMultilevel"/>
    <w:tmpl w:val="AA26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0F8C"/>
    <w:multiLevelType w:val="hybridMultilevel"/>
    <w:tmpl w:val="518A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05AD"/>
    <w:multiLevelType w:val="hybridMultilevel"/>
    <w:tmpl w:val="E91443A8"/>
    <w:lvl w:ilvl="0" w:tplc="A46096E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8133A"/>
    <w:multiLevelType w:val="multilevel"/>
    <w:tmpl w:val="B7D8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126EF"/>
    <w:multiLevelType w:val="hybridMultilevel"/>
    <w:tmpl w:val="42DA309A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D766B9"/>
    <w:multiLevelType w:val="hybridMultilevel"/>
    <w:tmpl w:val="15C0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E0EB8"/>
    <w:multiLevelType w:val="hybridMultilevel"/>
    <w:tmpl w:val="734C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17E5"/>
    <w:multiLevelType w:val="hybridMultilevel"/>
    <w:tmpl w:val="BBAA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44C72"/>
    <w:multiLevelType w:val="hybridMultilevel"/>
    <w:tmpl w:val="C7B4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52F7"/>
    <w:multiLevelType w:val="hybridMultilevel"/>
    <w:tmpl w:val="05F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06773"/>
    <w:multiLevelType w:val="hybridMultilevel"/>
    <w:tmpl w:val="EF00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318B"/>
    <w:multiLevelType w:val="hybridMultilevel"/>
    <w:tmpl w:val="D6D08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6096E6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1300E"/>
    <w:multiLevelType w:val="hybridMultilevel"/>
    <w:tmpl w:val="E768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C12551"/>
    <w:multiLevelType w:val="multilevel"/>
    <w:tmpl w:val="9D16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B0137F8"/>
    <w:multiLevelType w:val="hybridMultilevel"/>
    <w:tmpl w:val="23D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45910"/>
    <w:multiLevelType w:val="hybridMultilevel"/>
    <w:tmpl w:val="499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F59607B"/>
    <w:multiLevelType w:val="multilevel"/>
    <w:tmpl w:val="EF843B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6"/>
  </w:num>
  <w:num w:numId="5">
    <w:abstractNumId w:val="39"/>
  </w:num>
  <w:num w:numId="6">
    <w:abstractNumId w:val="41"/>
  </w:num>
  <w:num w:numId="7">
    <w:abstractNumId w:val="38"/>
  </w:num>
  <w:num w:numId="8">
    <w:abstractNumId w:val="4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11"/>
  </w:num>
  <w:num w:numId="22">
    <w:abstractNumId w:val="26"/>
  </w:num>
  <w:num w:numId="23">
    <w:abstractNumId w:val="37"/>
  </w:num>
  <w:num w:numId="24">
    <w:abstractNumId w:val="23"/>
  </w:num>
  <w:num w:numId="25">
    <w:abstractNumId w:val="43"/>
  </w:num>
  <w:num w:numId="26">
    <w:abstractNumId w:val="14"/>
  </w:num>
  <w:num w:numId="27">
    <w:abstractNumId w:val="42"/>
  </w:num>
  <w:num w:numId="28">
    <w:abstractNumId w:val="36"/>
  </w:num>
  <w:num w:numId="29">
    <w:abstractNumId w:val="34"/>
  </w:num>
  <w:num w:numId="30">
    <w:abstractNumId w:val="32"/>
  </w:num>
  <w:num w:numId="31">
    <w:abstractNumId w:val="13"/>
  </w:num>
  <w:num w:numId="32">
    <w:abstractNumId w:val="29"/>
  </w:num>
  <w:num w:numId="33">
    <w:abstractNumId w:val="35"/>
  </w:num>
  <w:num w:numId="34">
    <w:abstractNumId w:val="10"/>
  </w:num>
  <w:num w:numId="35">
    <w:abstractNumId w:val="31"/>
  </w:num>
  <w:num w:numId="36">
    <w:abstractNumId w:val="45"/>
  </w:num>
  <w:num w:numId="37">
    <w:abstractNumId w:val="21"/>
  </w:num>
  <w:num w:numId="38">
    <w:abstractNumId w:val="30"/>
  </w:num>
  <w:num w:numId="39">
    <w:abstractNumId w:val="27"/>
  </w:num>
  <w:num w:numId="40">
    <w:abstractNumId w:val="19"/>
  </w:num>
  <w:num w:numId="41">
    <w:abstractNumId w:val="22"/>
  </w:num>
  <w:num w:numId="42">
    <w:abstractNumId w:val="33"/>
  </w:num>
  <w:num w:numId="43">
    <w:abstractNumId w:val="28"/>
  </w:num>
  <w:num w:numId="44">
    <w:abstractNumId w:val="40"/>
  </w:num>
  <w:num w:numId="45">
    <w:abstractNumId w:val="1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CD"/>
    <w:rsid w:val="000022FD"/>
    <w:rsid w:val="0000700A"/>
    <w:rsid w:val="00007739"/>
    <w:rsid w:val="000138CD"/>
    <w:rsid w:val="00016D9A"/>
    <w:rsid w:val="000201A8"/>
    <w:rsid w:val="00026F7D"/>
    <w:rsid w:val="00031DF8"/>
    <w:rsid w:val="00033F81"/>
    <w:rsid w:val="000400CC"/>
    <w:rsid w:val="000402BB"/>
    <w:rsid w:val="00041197"/>
    <w:rsid w:val="00042219"/>
    <w:rsid w:val="00042309"/>
    <w:rsid w:val="00043FA1"/>
    <w:rsid w:val="00057EC6"/>
    <w:rsid w:val="0006477C"/>
    <w:rsid w:val="00064E06"/>
    <w:rsid w:val="00065366"/>
    <w:rsid w:val="00072ECC"/>
    <w:rsid w:val="00072FE1"/>
    <w:rsid w:val="00082AF9"/>
    <w:rsid w:val="0008343B"/>
    <w:rsid w:val="0008581F"/>
    <w:rsid w:val="00087141"/>
    <w:rsid w:val="00090085"/>
    <w:rsid w:val="00090CF8"/>
    <w:rsid w:val="0009596C"/>
    <w:rsid w:val="00095FB0"/>
    <w:rsid w:val="00097ED2"/>
    <w:rsid w:val="000B010B"/>
    <w:rsid w:val="000B18A3"/>
    <w:rsid w:val="000B350B"/>
    <w:rsid w:val="000B47A2"/>
    <w:rsid w:val="000B6F01"/>
    <w:rsid w:val="000C1578"/>
    <w:rsid w:val="000C4F17"/>
    <w:rsid w:val="000C543E"/>
    <w:rsid w:val="000C6FCE"/>
    <w:rsid w:val="000C7B63"/>
    <w:rsid w:val="000D0CB1"/>
    <w:rsid w:val="000D2F2E"/>
    <w:rsid w:val="000D3EB1"/>
    <w:rsid w:val="000D7989"/>
    <w:rsid w:val="000E22EB"/>
    <w:rsid w:val="000E6A69"/>
    <w:rsid w:val="000E6B8D"/>
    <w:rsid w:val="000F1CF1"/>
    <w:rsid w:val="001066CC"/>
    <w:rsid w:val="00106F38"/>
    <w:rsid w:val="001071F0"/>
    <w:rsid w:val="00107972"/>
    <w:rsid w:val="001101FF"/>
    <w:rsid w:val="00113DFD"/>
    <w:rsid w:val="00114452"/>
    <w:rsid w:val="0011447E"/>
    <w:rsid w:val="0011450C"/>
    <w:rsid w:val="00115B2C"/>
    <w:rsid w:val="001215CD"/>
    <w:rsid w:val="00133338"/>
    <w:rsid w:val="00133981"/>
    <w:rsid w:val="00134440"/>
    <w:rsid w:val="00146EFB"/>
    <w:rsid w:val="0016182E"/>
    <w:rsid w:val="00164143"/>
    <w:rsid w:val="00164A51"/>
    <w:rsid w:val="001661B4"/>
    <w:rsid w:val="00172231"/>
    <w:rsid w:val="00173D88"/>
    <w:rsid w:val="0017706A"/>
    <w:rsid w:val="00184184"/>
    <w:rsid w:val="001910F3"/>
    <w:rsid w:val="00194AD8"/>
    <w:rsid w:val="00194DF6"/>
    <w:rsid w:val="001A0A9F"/>
    <w:rsid w:val="001A2AEA"/>
    <w:rsid w:val="001A3387"/>
    <w:rsid w:val="001C42CA"/>
    <w:rsid w:val="001D000E"/>
    <w:rsid w:val="001D5B62"/>
    <w:rsid w:val="001E757D"/>
    <w:rsid w:val="001F5CBA"/>
    <w:rsid w:val="001F63B3"/>
    <w:rsid w:val="001F67AE"/>
    <w:rsid w:val="001F6C0E"/>
    <w:rsid w:val="00207BEE"/>
    <w:rsid w:val="00216D47"/>
    <w:rsid w:val="00222245"/>
    <w:rsid w:val="00223DDC"/>
    <w:rsid w:val="00225B5D"/>
    <w:rsid w:val="00226841"/>
    <w:rsid w:val="00227430"/>
    <w:rsid w:val="00233E89"/>
    <w:rsid w:val="00243667"/>
    <w:rsid w:val="0025612C"/>
    <w:rsid w:val="002669C6"/>
    <w:rsid w:val="002748A7"/>
    <w:rsid w:val="002858FF"/>
    <w:rsid w:val="002A22D1"/>
    <w:rsid w:val="002A59B2"/>
    <w:rsid w:val="002A6205"/>
    <w:rsid w:val="002A6C25"/>
    <w:rsid w:val="002B59BA"/>
    <w:rsid w:val="002C41EC"/>
    <w:rsid w:val="002C42CE"/>
    <w:rsid w:val="002C46AA"/>
    <w:rsid w:val="002C71E7"/>
    <w:rsid w:val="002D0261"/>
    <w:rsid w:val="002D11FB"/>
    <w:rsid w:val="002D488C"/>
    <w:rsid w:val="002E0F91"/>
    <w:rsid w:val="002E1673"/>
    <w:rsid w:val="002E57FB"/>
    <w:rsid w:val="002F11B1"/>
    <w:rsid w:val="002F7313"/>
    <w:rsid w:val="0031194A"/>
    <w:rsid w:val="0032354C"/>
    <w:rsid w:val="003310D6"/>
    <w:rsid w:val="00342E27"/>
    <w:rsid w:val="00353398"/>
    <w:rsid w:val="00360D4D"/>
    <w:rsid w:val="00363201"/>
    <w:rsid w:val="00381208"/>
    <w:rsid w:val="00382D48"/>
    <w:rsid w:val="00382ED5"/>
    <w:rsid w:val="00385B4A"/>
    <w:rsid w:val="00385BBF"/>
    <w:rsid w:val="003877E4"/>
    <w:rsid w:val="00391226"/>
    <w:rsid w:val="0039214E"/>
    <w:rsid w:val="003925AE"/>
    <w:rsid w:val="00394721"/>
    <w:rsid w:val="003A03BB"/>
    <w:rsid w:val="003A2116"/>
    <w:rsid w:val="003A50BA"/>
    <w:rsid w:val="003A58B0"/>
    <w:rsid w:val="003A65ED"/>
    <w:rsid w:val="003A68E4"/>
    <w:rsid w:val="003B0BCC"/>
    <w:rsid w:val="003D567A"/>
    <w:rsid w:val="003E180E"/>
    <w:rsid w:val="003E47A0"/>
    <w:rsid w:val="003F7EAF"/>
    <w:rsid w:val="00415D34"/>
    <w:rsid w:val="004178AE"/>
    <w:rsid w:val="00422BE0"/>
    <w:rsid w:val="00426C39"/>
    <w:rsid w:val="00427F23"/>
    <w:rsid w:val="00432D57"/>
    <w:rsid w:val="004331A2"/>
    <w:rsid w:val="0043380C"/>
    <w:rsid w:val="00443AC2"/>
    <w:rsid w:val="00443D1B"/>
    <w:rsid w:val="0044470D"/>
    <w:rsid w:val="00445335"/>
    <w:rsid w:val="00451721"/>
    <w:rsid w:val="00453AAC"/>
    <w:rsid w:val="00457A2F"/>
    <w:rsid w:val="00462FA2"/>
    <w:rsid w:val="00470A2A"/>
    <w:rsid w:val="0047313C"/>
    <w:rsid w:val="0047792E"/>
    <w:rsid w:val="00480A9A"/>
    <w:rsid w:val="00482574"/>
    <w:rsid w:val="00482E2C"/>
    <w:rsid w:val="004A27FF"/>
    <w:rsid w:val="004A2C75"/>
    <w:rsid w:val="004A51DD"/>
    <w:rsid w:val="004B14DA"/>
    <w:rsid w:val="004B3B80"/>
    <w:rsid w:val="004C00D8"/>
    <w:rsid w:val="004C534B"/>
    <w:rsid w:val="004C75B1"/>
    <w:rsid w:val="004D3E29"/>
    <w:rsid w:val="004D6485"/>
    <w:rsid w:val="004D6F18"/>
    <w:rsid w:val="004E1AED"/>
    <w:rsid w:val="004E3E3D"/>
    <w:rsid w:val="004E6685"/>
    <w:rsid w:val="004E7AD9"/>
    <w:rsid w:val="004F0829"/>
    <w:rsid w:val="004F11CF"/>
    <w:rsid w:val="004F545D"/>
    <w:rsid w:val="00501A74"/>
    <w:rsid w:val="00503E8D"/>
    <w:rsid w:val="005067C4"/>
    <w:rsid w:val="00510241"/>
    <w:rsid w:val="00513C76"/>
    <w:rsid w:val="005203D5"/>
    <w:rsid w:val="0052071C"/>
    <w:rsid w:val="00533C33"/>
    <w:rsid w:val="00536E17"/>
    <w:rsid w:val="005441E7"/>
    <w:rsid w:val="005474B8"/>
    <w:rsid w:val="005477AE"/>
    <w:rsid w:val="00556ACF"/>
    <w:rsid w:val="00556BA1"/>
    <w:rsid w:val="00565E55"/>
    <w:rsid w:val="00566C89"/>
    <w:rsid w:val="00574A6E"/>
    <w:rsid w:val="00575AB9"/>
    <w:rsid w:val="00576D62"/>
    <w:rsid w:val="00581E24"/>
    <w:rsid w:val="0058308B"/>
    <w:rsid w:val="00583741"/>
    <w:rsid w:val="00585C9B"/>
    <w:rsid w:val="00585D6D"/>
    <w:rsid w:val="00590D40"/>
    <w:rsid w:val="005A2FD3"/>
    <w:rsid w:val="005A35DB"/>
    <w:rsid w:val="005B0939"/>
    <w:rsid w:val="005B3EEF"/>
    <w:rsid w:val="005C0E02"/>
    <w:rsid w:val="005C12A5"/>
    <w:rsid w:val="005C6E01"/>
    <w:rsid w:val="005D072C"/>
    <w:rsid w:val="005D2233"/>
    <w:rsid w:val="005D5E6F"/>
    <w:rsid w:val="005E1FCA"/>
    <w:rsid w:val="005E5957"/>
    <w:rsid w:val="005E76F2"/>
    <w:rsid w:val="005F0DCC"/>
    <w:rsid w:val="005F415F"/>
    <w:rsid w:val="005F5388"/>
    <w:rsid w:val="005F78BC"/>
    <w:rsid w:val="0060323A"/>
    <w:rsid w:val="00605A82"/>
    <w:rsid w:val="00610ADE"/>
    <w:rsid w:val="006110F4"/>
    <w:rsid w:val="00612282"/>
    <w:rsid w:val="00613775"/>
    <w:rsid w:val="0062292B"/>
    <w:rsid w:val="0062559A"/>
    <w:rsid w:val="00633F25"/>
    <w:rsid w:val="006363D4"/>
    <w:rsid w:val="0064020A"/>
    <w:rsid w:val="00643C6D"/>
    <w:rsid w:val="006440E6"/>
    <w:rsid w:val="00656468"/>
    <w:rsid w:val="00660626"/>
    <w:rsid w:val="00666482"/>
    <w:rsid w:val="0066756A"/>
    <w:rsid w:val="00671220"/>
    <w:rsid w:val="0067219C"/>
    <w:rsid w:val="00683A02"/>
    <w:rsid w:val="00694088"/>
    <w:rsid w:val="00694111"/>
    <w:rsid w:val="0069671D"/>
    <w:rsid w:val="006A053F"/>
    <w:rsid w:val="006A2AE7"/>
    <w:rsid w:val="006A640E"/>
    <w:rsid w:val="006B08EF"/>
    <w:rsid w:val="006D1268"/>
    <w:rsid w:val="006E3594"/>
    <w:rsid w:val="006E38D4"/>
    <w:rsid w:val="006E7901"/>
    <w:rsid w:val="006E7945"/>
    <w:rsid w:val="006F21B1"/>
    <w:rsid w:val="006F6E97"/>
    <w:rsid w:val="00700601"/>
    <w:rsid w:val="007071F3"/>
    <w:rsid w:val="007078C3"/>
    <w:rsid w:val="0071505C"/>
    <w:rsid w:val="00723D0D"/>
    <w:rsid w:val="00726ADC"/>
    <w:rsid w:val="00730CC2"/>
    <w:rsid w:val="007408E7"/>
    <w:rsid w:val="0074330F"/>
    <w:rsid w:val="00744725"/>
    <w:rsid w:val="00761587"/>
    <w:rsid w:val="00761FE8"/>
    <w:rsid w:val="007648A3"/>
    <w:rsid w:val="00765B90"/>
    <w:rsid w:val="00765C04"/>
    <w:rsid w:val="00771F1A"/>
    <w:rsid w:val="0077565A"/>
    <w:rsid w:val="0078247D"/>
    <w:rsid w:val="00785EB9"/>
    <w:rsid w:val="00786CB4"/>
    <w:rsid w:val="00787573"/>
    <w:rsid w:val="007A4BD1"/>
    <w:rsid w:val="007B0CC8"/>
    <w:rsid w:val="007B226E"/>
    <w:rsid w:val="007C11E8"/>
    <w:rsid w:val="007D09AE"/>
    <w:rsid w:val="007D10C6"/>
    <w:rsid w:val="007D2EC0"/>
    <w:rsid w:val="007D4387"/>
    <w:rsid w:val="007F1FF7"/>
    <w:rsid w:val="007F311D"/>
    <w:rsid w:val="007F5691"/>
    <w:rsid w:val="007F75FA"/>
    <w:rsid w:val="00800991"/>
    <w:rsid w:val="00800CC0"/>
    <w:rsid w:val="00806ACD"/>
    <w:rsid w:val="008107AA"/>
    <w:rsid w:val="008108A0"/>
    <w:rsid w:val="00810A44"/>
    <w:rsid w:val="00817165"/>
    <w:rsid w:val="008173AA"/>
    <w:rsid w:val="0082137D"/>
    <w:rsid w:val="00821A8D"/>
    <w:rsid w:val="008231AF"/>
    <w:rsid w:val="00824BBD"/>
    <w:rsid w:val="0082685F"/>
    <w:rsid w:val="008350A6"/>
    <w:rsid w:val="0084327E"/>
    <w:rsid w:val="0084559A"/>
    <w:rsid w:val="008460D0"/>
    <w:rsid w:val="00847596"/>
    <w:rsid w:val="00847EB1"/>
    <w:rsid w:val="008501D4"/>
    <w:rsid w:val="008537B1"/>
    <w:rsid w:val="00855FB7"/>
    <w:rsid w:val="00856365"/>
    <w:rsid w:val="00856D0A"/>
    <w:rsid w:val="0087053A"/>
    <w:rsid w:val="008705C5"/>
    <w:rsid w:val="00873292"/>
    <w:rsid w:val="008800DC"/>
    <w:rsid w:val="00880A4D"/>
    <w:rsid w:val="008868E8"/>
    <w:rsid w:val="00891D5E"/>
    <w:rsid w:val="008A0167"/>
    <w:rsid w:val="008A0C28"/>
    <w:rsid w:val="008C0BD2"/>
    <w:rsid w:val="008C201F"/>
    <w:rsid w:val="008D07D2"/>
    <w:rsid w:val="008D1C37"/>
    <w:rsid w:val="008E44F2"/>
    <w:rsid w:val="008E5D75"/>
    <w:rsid w:val="008E7729"/>
    <w:rsid w:val="008F274E"/>
    <w:rsid w:val="009028FB"/>
    <w:rsid w:val="0091351F"/>
    <w:rsid w:val="009138D8"/>
    <w:rsid w:val="00914076"/>
    <w:rsid w:val="00916694"/>
    <w:rsid w:val="00924645"/>
    <w:rsid w:val="00940489"/>
    <w:rsid w:val="00945395"/>
    <w:rsid w:val="00960B42"/>
    <w:rsid w:val="00962E41"/>
    <w:rsid w:val="009652FF"/>
    <w:rsid w:val="00973E60"/>
    <w:rsid w:val="0098564F"/>
    <w:rsid w:val="009857DC"/>
    <w:rsid w:val="009858FC"/>
    <w:rsid w:val="009919BD"/>
    <w:rsid w:val="00993A4F"/>
    <w:rsid w:val="00993C6D"/>
    <w:rsid w:val="009950B8"/>
    <w:rsid w:val="0099648E"/>
    <w:rsid w:val="009A1BE2"/>
    <w:rsid w:val="009A4FE1"/>
    <w:rsid w:val="009B4930"/>
    <w:rsid w:val="009B576A"/>
    <w:rsid w:val="009C03B7"/>
    <w:rsid w:val="009C1F86"/>
    <w:rsid w:val="009C4711"/>
    <w:rsid w:val="009D432A"/>
    <w:rsid w:val="009E0A57"/>
    <w:rsid w:val="009E45BB"/>
    <w:rsid w:val="009F24AE"/>
    <w:rsid w:val="00A0585B"/>
    <w:rsid w:val="00A060F1"/>
    <w:rsid w:val="00A10BA7"/>
    <w:rsid w:val="00A1310C"/>
    <w:rsid w:val="00A13CF7"/>
    <w:rsid w:val="00A16F2F"/>
    <w:rsid w:val="00A20763"/>
    <w:rsid w:val="00A22E41"/>
    <w:rsid w:val="00A2477D"/>
    <w:rsid w:val="00A253E0"/>
    <w:rsid w:val="00A330AF"/>
    <w:rsid w:val="00A440D6"/>
    <w:rsid w:val="00A4664F"/>
    <w:rsid w:val="00A4745F"/>
    <w:rsid w:val="00A50253"/>
    <w:rsid w:val="00A537FD"/>
    <w:rsid w:val="00A64FE9"/>
    <w:rsid w:val="00A657FB"/>
    <w:rsid w:val="00A71E36"/>
    <w:rsid w:val="00A76BA9"/>
    <w:rsid w:val="00A850CB"/>
    <w:rsid w:val="00AA0B37"/>
    <w:rsid w:val="00AA6BF4"/>
    <w:rsid w:val="00AA7342"/>
    <w:rsid w:val="00AB0758"/>
    <w:rsid w:val="00AB5335"/>
    <w:rsid w:val="00AB6CAD"/>
    <w:rsid w:val="00AC3C8A"/>
    <w:rsid w:val="00AD0D7B"/>
    <w:rsid w:val="00AD22E8"/>
    <w:rsid w:val="00AD2FE0"/>
    <w:rsid w:val="00AD3BB2"/>
    <w:rsid w:val="00AD6203"/>
    <w:rsid w:val="00AE48F2"/>
    <w:rsid w:val="00AE5591"/>
    <w:rsid w:val="00AE7F36"/>
    <w:rsid w:val="00B0725F"/>
    <w:rsid w:val="00B07859"/>
    <w:rsid w:val="00B100C6"/>
    <w:rsid w:val="00B111E6"/>
    <w:rsid w:val="00B127FA"/>
    <w:rsid w:val="00B12FA7"/>
    <w:rsid w:val="00B14E99"/>
    <w:rsid w:val="00B22C73"/>
    <w:rsid w:val="00B22EAF"/>
    <w:rsid w:val="00B357E9"/>
    <w:rsid w:val="00B35F48"/>
    <w:rsid w:val="00B51458"/>
    <w:rsid w:val="00B51DD4"/>
    <w:rsid w:val="00B52135"/>
    <w:rsid w:val="00B53706"/>
    <w:rsid w:val="00B54244"/>
    <w:rsid w:val="00B5549A"/>
    <w:rsid w:val="00B63ABB"/>
    <w:rsid w:val="00B643E2"/>
    <w:rsid w:val="00B70462"/>
    <w:rsid w:val="00B76F94"/>
    <w:rsid w:val="00B80697"/>
    <w:rsid w:val="00B80C9B"/>
    <w:rsid w:val="00B81D7D"/>
    <w:rsid w:val="00B83443"/>
    <w:rsid w:val="00B8388C"/>
    <w:rsid w:val="00B875F6"/>
    <w:rsid w:val="00B94CE6"/>
    <w:rsid w:val="00BA06E1"/>
    <w:rsid w:val="00BA3400"/>
    <w:rsid w:val="00BA4725"/>
    <w:rsid w:val="00BA47E5"/>
    <w:rsid w:val="00BB12BB"/>
    <w:rsid w:val="00BB1472"/>
    <w:rsid w:val="00BB3131"/>
    <w:rsid w:val="00BC7B15"/>
    <w:rsid w:val="00BD34A4"/>
    <w:rsid w:val="00BD594A"/>
    <w:rsid w:val="00BD6E00"/>
    <w:rsid w:val="00BE0D12"/>
    <w:rsid w:val="00BE3E2E"/>
    <w:rsid w:val="00BE6DBD"/>
    <w:rsid w:val="00BF43A1"/>
    <w:rsid w:val="00C00A01"/>
    <w:rsid w:val="00C027BD"/>
    <w:rsid w:val="00C02EF9"/>
    <w:rsid w:val="00C05E1A"/>
    <w:rsid w:val="00C14253"/>
    <w:rsid w:val="00C17AC7"/>
    <w:rsid w:val="00C20E58"/>
    <w:rsid w:val="00C225D9"/>
    <w:rsid w:val="00C259A8"/>
    <w:rsid w:val="00C30629"/>
    <w:rsid w:val="00C3369C"/>
    <w:rsid w:val="00C369E3"/>
    <w:rsid w:val="00C42FC6"/>
    <w:rsid w:val="00C4432A"/>
    <w:rsid w:val="00C4456B"/>
    <w:rsid w:val="00C47828"/>
    <w:rsid w:val="00C504DB"/>
    <w:rsid w:val="00C56537"/>
    <w:rsid w:val="00C56EB8"/>
    <w:rsid w:val="00C62C1A"/>
    <w:rsid w:val="00C6675D"/>
    <w:rsid w:val="00C676AF"/>
    <w:rsid w:val="00C778A4"/>
    <w:rsid w:val="00C829AD"/>
    <w:rsid w:val="00C83A41"/>
    <w:rsid w:val="00C85FB0"/>
    <w:rsid w:val="00C9272B"/>
    <w:rsid w:val="00CA2731"/>
    <w:rsid w:val="00CA4635"/>
    <w:rsid w:val="00CA553D"/>
    <w:rsid w:val="00CA59B9"/>
    <w:rsid w:val="00CB22F4"/>
    <w:rsid w:val="00CC2EA0"/>
    <w:rsid w:val="00CC3252"/>
    <w:rsid w:val="00CC46F8"/>
    <w:rsid w:val="00CC572F"/>
    <w:rsid w:val="00CC7610"/>
    <w:rsid w:val="00CC7F0B"/>
    <w:rsid w:val="00CD3A1A"/>
    <w:rsid w:val="00CD3F74"/>
    <w:rsid w:val="00CD4279"/>
    <w:rsid w:val="00CD70C6"/>
    <w:rsid w:val="00CE04CB"/>
    <w:rsid w:val="00CE21F5"/>
    <w:rsid w:val="00CE2499"/>
    <w:rsid w:val="00CF3404"/>
    <w:rsid w:val="00CF6B23"/>
    <w:rsid w:val="00D062AF"/>
    <w:rsid w:val="00D10FE3"/>
    <w:rsid w:val="00D21DA9"/>
    <w:rsid w:val="00D309C6"/>
    <w:rsid w:val="00D320E2"/>
    <w:rsid w:val="00D47A97"/>
    <w:rsid w:val="00D5459B"/>
    <w:rsid w:val="00D608C5"/>
    <w:rsid w:val="00D63B0D"/>
    <w:rsid w:val="00D647CC"/>
    <w:rsid w:val="00D75CAA"/>
    <w:rsid w:val="00D77ADE"/>
    <w:rsid w:val="00D8108E"/>
    <w:rsid w:val="00D84C84"/>
    <w:rsid w:val="00D97746"/>
    <w:rsid w:val="00DA3A10"/>
    <w:rsid w:val="00DB31D5"/>
    <w:rsid w:val="00DB436D"/>
    <w:rsid w:val="00DC3A3B"/>
    <w:rsid w:val="00DC6232"/>
    <w:rsid w:val="00DD4672"/>
    <w:rsid w:val="00DE24F8"/>
    <w:rsid w:val="00DF1FB7"/>
    <w:rsid w:val="00DF222E"/>
    <w:rsid w:val="00DF40E8"/>
    <w:rsid w:val="00E07C4A"/>
    <w:rsid w:val="00E125AE"/>
    <w:rsid w:val="00E13542"/>
    <w:rsid w:val="00E140FE"/>
    <w:rsid w:val="00E2211F"/>
    <w:rsid w:val="00E35014"/>
    <w:rsid w:val="00E40F6D"/>
    <w:rsid w:val="00E4340E"/>
    <w:rsid w:val="00E43611"/>
    <w:rsid w:val="00E43865"/>
    <w:rsid w:val="00E446FA"/>
    <w:rsid w:val="00E5408B"/>
    <w:rsid w:val="00E62A5A"/>
    <w:rsid w:val="00E668C7"/>
    <w:rsid w:val="00E679B7"/>
    <w:rsid w:val="00E7176B"/>
    <w:rsid w:val="00E8336B"/>
    <w:rsid w:val="00E83A62"/>
    <w:rsid w:val="00EA3323"/>
    <w:rsid w:val="00EA5111"/>
    <w:rsid w:val="00EA704C"/>
    <w:rsid w:val="00EB15EB"/>
    <w:rsid w:val="00EB2C00"/>
    <w:rsid w:val="00EB5750"/>
    <w:rsid w:val="00EC1691"/>
    <w:rsid w:val="00EC42B8"/>
    <w:rsid w:val="00ED0B3D"/>
    <w:rsid w:val="00ED2114"/>
    <w:rsid w:val="00ED5D7B"/>
    <w:rsid w:val="00ED61CD"/>
    <w:rsid w:val="00ED68A2"/>
    <w:rsid w:val="00EE0001"/>
    <w:rsid w:val="00EE36AC"/>
    <w:rsid w:val="00EF2686"/>
    <w:rsid w:val="00EF4C35"/>
    <w:rsid w:val="00EF658C"/>
    <w:rsid w:val="00EF6C43"/>
    <w:rsid w:val="00F05BFE"/>
    <w:rsid w:val="00F06212"/>
    <w:rsid w:val="00F14CDE"/>
    <w:rsid w:val="00F1707D"/>
    <w:rsid w:val="00F2323D"/>
    <w:rsid w:val="00F256D1"/>
    <w:rsid w:val="00F30760"/>
    <w:rsid w:val="00F31B44"/>
    <w:rsid w:val="00F329BD"/>
    <w:rsid w:val="00F34473"/>
    <w:rsid w:val="00F50164"/>
    <w:rsid w:val="00F57ACE"/>
    <w:rsid w:val="00F66EBF"/>
    <w:rsid w:val="00F72FA4"/>
    <w:rsid w:val="00F74B60"/>
    <w:rsid w:val="00F763B4"/>
    <w:rsid w:val="00F808C1"/>
    <w:rsid w:val="00F82762"/>
    <w:rsid w:val="00F848D8"/>
    <w:rsid w:val="00F94CF1"/>
    <w:rsid w:val="00F94E3E"/>
    <w:rsid w:val="00FB0F45"/>
    <w:rsid w:val="00FB551E"/>
    <w:rsid w:val="00FC5C6A"/>
    <w:rsid w:val="00FC5DE3"/>
    <w:rsid w:val="00FC5E7E"/>
    <w:rsid w:val="00FC7003"/>
    <w:rsid w:val="00FD186F"/>
    <w:rsid w:val="00FD418D"/>
    <w:rsid w:val="00FE2813"/>
    <w:rsid w:val="00FE34B3"/>
    <w:rsid w:val="00FE79FB"/>
    <w:rsid w:val="00FF16FF"/>
    <w:rsid w:val="00FF47C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CDA9"/>
  <w15:docId w15:val="{190F2CCB-4D27-4FD9-84E2-971DAA1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Hyperlink"/>
    <w:basedOn w:val="a0"/>
    <w:uiPriority w:val="99"/>
    <w:unhideWhenUsed/>
    <w:rsid w:val="00443AC2"/>
    <w:rPr>
      <w:color w:val="0000FF"/>
      <w:u w:val="single"/>
    </w:rPr>
  </w:style>
  <w:style w:type="paragraph" w:styleId="aff6">
    <w:name w:val="List Paragraph"/>
    <w:basedOn w:val="a"/>
    <w:uiPriority w:val="34"/>
    <w:unhideWhenUsed/>
    <w:qFormat/>
    <w:rsid w:val="00114452"/>
    <w:pPr>
      <w:ind w:left="720"/>
      <w:contextualSpacing/>
    </w:pPr>
  </w:style>
  <w:style w:type="character" w:customStyle="1" w:styleId="il">
    <w:name w:val="il"/>
    <w:basedOn w:val="a0"/>
    <w:rsid w:val="00576D62"/>
  </w:style>
  <w:style w:type="character" w:customStyle="1" w:styleId="w">
    <w:name w:val="w"/>
    <w:basedOn w:val="a0"/>
    <w:rsid w:val="00453AAC"/>
  </w:style>
  <w:style w:type="character" w:styleId="aff7">
    <w:name w:val="FollowedHyperlink"/>
    <w:basedOn w:val="a0"/>
    <w:uiPriority w:val="99"/>
    <w:semiHidden/>
    <w:unhideWhenUsed/>
    <w:rsid w:val="003E47A0"/>
    <w:rPr>
      <w:color w:val="6C606A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05A82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D2233"/>
    <w:rPr>
      <w:color w:val="605E5C"/>
      <w:shd w:val="clear" w:color="auto" w:fill="E1DFDD"/>
    </w:rPr>
  </w:style>
  <w:style w:type="paragraph" w:customStyle="1" w:styleId="m8500572436482455240gmail-m-183672820363003417m-4178126032530343886m-9039591158482103363gmail-m8787707255729945063gmail-m-3874696003500131880gmail-m-4329270371044828603msolistparagraph">
    <w:name w:val="m_8500572436482455240gmail-m_-183672820363003417m_-4178126032530343886m_-9039591158482103363gmail-m8787707255729945063gmail-m-3874696003500131880gmail-m-4329270371044828603msolistparagraph"/>
    <w:basedOn w:val="a"/>
    <w:rsid w:val="00A1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t.dclink.com.ua/servic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9A%D0%B0%D1%87%D0%B5%D1%81%D1%82%D0%B2%D0%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idlo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53693-4480-4398-80E0-D7D6742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6</TotalTime>
  <Pages>7</Pages>
  <Words>3101</Words>
  <Characters>17678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Александр Сайниев</cp:lastModifiedBy>
  <cp:revision>4</cp:revision>
  <cp:lastPrinted>2019-04-09T13:13:00Z</cp:lastPrinted>
  <dcterms:created xsi:type="dcterms:W3CDTF">2019-06-05T11:23:00Z</dcterms:created>
  <dcterms:modified xsi:type="dcterms:W3CDTF">2020-02-24T09:37:00Z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